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957AB2E"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EC7420">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EC7420">
        <w:rPr>
          <w:b/>
          <w:noProof/>
          <w:sz w:val="24"/>
        </w:rPr>
        <w:t>3</w:t>
      </w:r>
      <w:r w:rsidR="0099740F">
        <w:rPr>
          <w:b/>
          <w:noProof/>
          <w:sz w:val="24"/>
        </w:rPr>
        <w:t>177</w:t>
      </w:r>
    </w:p>
    <w:p w14:paraId="660F5931" w14:textId="352D83DF" w:rsidR="009B2AF4" w:rsidRDefault="00EC7420" w:rsidP="007B7C97">
      <w:pPr>
        <w:pStyle w:val="CRCoverPage"/>
        <w:tabs>
          <w:tab w:val="right" w:pos="9639"/>
        </w:tabs>
        <w:spacing w:after="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7B7C97">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BE0D3"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203B22">
                <w:rPr>
                  <w:b/>
                  <w:noProof/>
                  <w:sz w:val="28"/>
                </w:rPr>
                <w:t>2</w:t>
              </w:r>
              <w:r w:rsidR="003833D4">
                <w:rPr>
                  <w:b/>
                  <w:noProof/>
                  <w:sz w:val="28"/>
                </w:rPr>
                <w:t>4</w:t>
              </w:r>
              <w:r w:rsidR="00203B2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5FF37" w:rsidR="001E41F3" w:rsidRPr="00410371" w:rsidRDefault="00182C35" w:rsidP="00547111">
            <w:pPr>
              <w:pStyle w:val="CRCoverPage"/>
              <w:spacing w:after="0"/>
              <w:rPr>
                <w:noProof/>
              </w:rPr>
            </w:pPr>
            <w:fldSimple w:instr=" DOCPROPERTY  Cr#  \* MERGEFORMAT ">
              <w:r>
                <w:rPr>
                  <w:b/>
                  <w:noProof/>
                  <w:sz w:val="28"/>
                </w:rPr>
                <w:t>0</w:t>
              </w:r>
              <w:r w:rsidR="0099740F">
                <w:rPr>
                  <w:b/>
                  <w:noProof/>
                  <w:sz w:val="28"/>
                </w:rPr>
                <w:t>987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1DE9A" w:rsidR="001E41F3" w:rsidRPr="00410371" w:rsidRDefault="00A24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11736" w:rsidR="001E41F3" w:rsidRPr="00410371" w:rsidRDefault="00C42E60">
            <w:pPr>
              <w:pStyle w:val="CRCoverPage"/>
              <w:spacing w:after="0"/>
              <w:jc w:val="center"/>
              <w:rPr>
                <w:noProof/>
                <w:sz w:val="28"/>
              </w:rPr>
            </w:pPr>
            <w:r>
              <w:rPr>
                <w:b/>
                <w:noProof/>
                <w:sz w:val="28"/>
              </w:rPr>
              <w:t>19.</w:t>
            </w:r>
            <w:r w:rsidR="00A246E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628575" w:rsidR="001E41F3" w:rsidRPr="00923193" w:rsidRDefault="008352B5">
            <w:pPr>
              <w:pStyle w:val="CRCoverPage"/>
              <w:spacing w:after="0"/>
              <w:ind w:left="100"/>
              <w:rPr>
                <w:noProof/>
              </w:rPr>
            </w:pPr>
            <w:r>
              <w:t>T</w:t>
            </w:r>
            <w:r w:rsidR="00BA775D">
              <w:t xml:space="preserve">ransport </w:t>
            </w:r>
            <w:r>
              <w:t>L</w:t>
            </w:r>
            <w:r w:rsidR="00BA775D">
              <w:t xml:space="preserve">evel </w:t>
            </w:r>
            <w:r>
              <w:t>M</w:t>
            </w:r>
            <w:r w:rsidR="00BA775D">
              <w:t>arking</w:t>
            </w:r>
            <w:r>
              <w:t xml:space="preserv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A82CD" w:rsidR="001E41F3" w:rsidRDefault="00903475">
            <w:pPr>
              <w:pStyle w:val="CRCoverPage"/>
              <w:spacing w:after="0"/>
              <w:ind w:left="100"/>
              <w:rPr>
                <w:noProof/>
              </w:rPr>
            </w:pPr>
            <w:r>
              <w:t>Ericsson</w:t>
            </w:r>
            <w:r w:rsidR="006E0BDE">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85CCD0" w:rsidR="001E41F3" w:rsidRDefault="00923193">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3A3A3" w:rsidR="001E41F3" w:rsidRDefault="00923193">
            <w:pPr>
              <w:pStyle w:val="CRCoverPage"/>
              <w:spacing w:after="0"/>
              <w:ind w:left="100"/>
              <w:rPr>
                <w:noProof/>
              </w:rPr>
            </w:pPr>
            <w:r>
              <w:t>2025-0</w:t>
            </w:r>
            <w:r w:rsidR="0099740F">
              <w:t>8</w:t>
            </w:r>
            <w:r>
              <w:t>-</w:t>
            </w:r>
            <w:r w:rsidR="0099740F">
              <w:t>1</w:t>
            </w:r>
            <w:r w:rsidR="00A246EB">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BCAF7" w:rsidR="001E41F3" w:rsidRPr="008F003B" w:rsidRDefault="00923193" w:rsidP="00D24991">
            <w:pPr>
              <w:pStyle w:val="CRCoverPage"/>
              <w:spacing w:after="0"/>
              <w:ind w:left="100" w:right="-609"/>
              <w:rPr>
                <w:b/>
                <w:bCs/>
                <w:noProof/>
              </w:rPr>
            </w:pPr>
            <w:r w:rsidRPr="008F003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5DD0" w14:paraId="1256F52C" w14:textId="77777777" w:rsidTr="00547111">
        <w:tc>
          <w:tcPr>
            <w:tcW w:w="2694" w:type="dxa"/>
            <w:gridSpan w:val="2"/>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70679" w14:textId="77777777" w:rsidR="00695DD0" w:rsidRDefault="00695DD0" w:rsidP="00695DD0">
            <w:pPr>
              <w:pStyle w:val="CRCoverPage"/>
              <w:spacing w:after="0"/>
              <w:ind w:left="100"/>
            </w:pPr>
            <w:r>
              <w:rPr>
                <w:noProof/>
              </w:rPr>
              <w:t xml:space="preserve">Stage 2 has specified additional enhancement for transport level packet marking for QoS flow(s) which are configured for PDU Set handling, where </w:t>
            </w:r>
            <w:r>
              <w:t xml:space="preserve">the SMF may additionally </w:t>
            </w:r>
            <w:proofErr w:type="gramStart"/>
            <w:r>
              <w:t>take into account</w:t>
            </w:r>
            <w:proofErr w:type="gramEnd"/>
            <w:r>
              <w:t xml:space="preserve"> the PDU Set Importance when determining the transport level packet marking values. </w:t>
            </w:r>
          </w:p>
          <w:p w14:paraId="2580345D" w14:textId="77777777" w:rsidR="00695DD0" w:rsidRDefault="00695DD0" w:rsidP="00695DD0">
            <w:pPr>
              <w:pStyle w:val="CRCoverPage"/>
              <w:spacing w:after="0"/>
              <w:ind w:left="100"/>
            </w:pPr>
          </w:p>
          <w:p w14:paraId="6C114B1E" w14:textId="3387AF34" w:rsidR="008352B5" w:rsidRDefault="008352B5" w:rsidP="008352B5">
            <w:pPr>
              <w:pStyle w:val="CRCoverPage"/>
              <w:spacing w:after="0"/>
              <w:ind w:left="100"/>
            </w:pPr>
            <w:r>
              <w:t>For a PDU session with I-SMF, it is required:</w:t>
            </w:r>
            <w:r w:rsidR="00A246EB">
              <w:t xml:space="preserve"> (</w:t>
            </w:r>
            <w:r w:rsidR="003541E2">
              <w:t>see</w:t>
            </w:r>
            <w:r w:rsidR="0030583A">
              <w:t xml:space="preserve"> also</w:t>
            </w:r>
            <w:r w:rsidR="003541E2">
              <w:t xml:space="preserve"> </w:t>
            </w:r>
            <w:hyperlink r:id="rId12" w:history="1">
              <w:r w:rsidR="003541E2">
                <w:rPr>
                  <w:rStyle w:val="Hyperlink"/>
                  <w:rFonts w:ascii="Calibri" w:hAnsi="Calibri" w:cs="Calibri"/>
                  <w:b/>
                  <w:bCs/>
                  <w:sz w:val="22"/>
                  <w:szCs w:val="22"/>
                </w:rPr>
                <w:t>S2-2505973</w:t>
              </w:r>
            </w:hyperlink>
            <w:r w:rsidR="00A246EB">
              <w:t>)</w:t>
            </w:r>
          </w:p>
          <w:p w14:paraId="6E7B9D94" w14:textId="77777777" w:rsidR="008352B5" w:rsidRDefault="008352B5" w:rsidP="008352B5">
            <w:pPr>
              <w:pStyle w:val="CRCoverPage"/>
              <w:spacing w:after="0"/>
              <w:ind w:left="100"/>
            </w:pPr>
          </w:p>
          <w:p w14:paraId="491AFA4A" w14:textId="25D0E345" w:rsidR="00310CE8" w:rsidRDefault="008352B5" w:rsidP="00E15100">
            <w:pPr>
              <w:pStyle w:val="CRCoverPage"/>
              <w:spacing w:after="0"/>
              <w:ind w:left="100"/>
            </w:pPr>
            <w:r>
              <w:t>"</w:t>
            </w:r>
            <w:r w:rsidR="0030583A" w:rsidRPr="0030583A">
              <w:rPr>
                <w:rFonts w:eastAsia="Times New Roman"/>
                <w:i/>
                <w:iCs/>
                <w:lang w:eastAsia="zh-CN"/>
              </w:rPr>
              <w:t>When an I-SMF/I-UPF is inserted in the PDU Session</w:t>
            </w:r>
            <w:r w:rsidR="0030583A" w:rsidRPr="0030583A">
              <w:rPr>
                <w:i/>
                <w:iCs/>
              </w:rPr>
              <w:t xml:space="preserve"> </w:t>
            </w:r>
            <w:r w:rsidR="0030583A" w:rsidRPr="0030583A">
              <w:rPr>
                <w:rFonts w:eastAsia="Times New Roman"/>
                <w:i/>
                <w:iCs/>
                <w:lang w:eastAsia="zh-CN"/>
              </w:rPr>
              <w:t>and the I-SMF is notified by the SMF that Transport Level Marking is being applied for the affected QoS flow, the I-SMF may instruct the I-UPF to derive the transport level packet marking of the outgoing N3 downlink packet based on the transport level packet marking of the incoming N9 downlink packet.</w:t>
            </w:r>
            <w:r>
              <w:t>"</w:t>
            </w:r>
          </w:p>
          <w:p w14:paraId="65C68D68" w14:textId="77777777" w:rsidR="00310CE8" w:rsidRDefault="00310CE8" w:rsidP="00695DD0">
            <w:pPr>
              <w:pStyle w:val="CRCoverPage"/>
              <w:spacing w:after="0"/>
              <w:ind w:left="100"/>
            </w:pPr>
          </w:p>
          <w:p w14:paraId="6E96E272" w14:textId="77777777" w:rsidR="00695DD0" w:rsidRDefault="00695DD0" w:rsidP="00695DD0">
            <w:pPr>
              <w:pStyle w:val="CRCoverPage"/>
              <w:spacing w:after="0"/>
              <w:ind w:left="100"/>
              <w:rPr>
                <w:noProof/>
              </w:rPr>
            </w:pPr>
            <w:r>
              <w:rPr>
                <w:noProof/>
              </w:rPr>
              <w:t>The corresponding protocol impact should be addressed.</w:t>
            </w:r>
          </w:p>
          <w:p w14:paraId="708AA7DE" w14:textId="10814186" w:rsidR="00695DD0" w:rsidRDefault="00695DD0" w:rsidP="00695DD0">
            <w:pPr>
              <w:pStyle w:val="CRCoverPage"/>
              <w:spacing w:after="0"/>
              <w:ind w:left="100"/>
              <w:rPr>
                <w:noProof/>
              </w:rPr>
            </w:pPr>
          </w:p>
        </w:tc>
      </w:tr>
      <w:tr w:rsidR="00695DD0" w14:paraId="4CA74D09" w14:textId="77777777" w:rsidTr="00547111">
        <w:tc>
          <w:tcPr>
            <w:tcW w:w="2694" w:type="dxa"/>
            <w:gridSpan w:val="2"/>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547111">
        <w:tc>
          <w:tcPr>
            <w:tcW w:w="2694" w:type="dxa"/>
            <w:gridSpan w:val="2"/>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0DFBBD" w14:textId="328C3C43" w:rsidR="00695DD0" w:rsidRDefault="0058656F" w:rsidP="00695DD0">
            <w:pPr>
              <w:pStyle w:val="CRCoverPage"/>
              <w:spacing w:after="0"/>
              <w:ind w:left="100"/>
              <w:rPr>
                <w:noProof/>
              </w:rPr>
            </w:pPr>
            <w:r>
              <w:rPr>
                <w:noProof/>
              </w:rPr>
              <w:t xml:space="preserve">1. Add </w:t>
            </w:r>
            <w:r w:rsidR="00966825">
              <w:rPr>
                <w:noProof/>
              </w:rPr>
              <w:t>additional requirements</w:t>
            </w:r>
            <w:r w:rsidR="001204B8">
              <w:rPr>
                <w:noProof/>
              </w:rPr>
              <w:t xml:space="preserve"> for transport level marking for </w:t>
            </w:r>
            <w:r w:rsidR="00966825">
              <w:rPr>
                <w:noProof/>
              </w:rPr>
              <w:t>the N4 interface between I-SMF and I-UPF.</w:t>
            </w:r>
          </w:p>
          <w:p w14:paraId="4D7E1C71" w14:textId="7D11DFC4" w:rsidR="00071F46" w:rsidRDefault="00071F46" w:rsidP="00695DD0">
            <w:pPr>
              <w:pStyle w:val="CRCoverPage"/>
              <w:spacing w:after="0"/>
              <w:ind w:left="100"/>
              <w:rPr>
                <w:noProof/>
              </w:rPr>
            </w:pPr>
            <w:r>
              <w:rPr>
                <w:noProof/>
              </w:rPr>
              <w:t>2. Add a new IE T</w:t>
            </w:r>
            <w:r w:rsidR="00981597">
              <w:rPr>
                <w:noProof/>
              </w:rPr>
              <w:t xml:space="preserve">ransport </w:t>
            </w:r>
            <w:r>
              <w:rPr>
                <w:noProof/>
              </w:rPr>
              <w:t>L</w:t>
            </w:r>
            <w:r w:rsidR="00981597">
              <w:rPr>
                <w:noProof/>
              </w:rPr>
              <w:t xml:space="preserve">evel </w:t>
            </w:r>
            <w:r>
              <w:rPr>
                <w:noProof/>
              </w:rPr>
              <w:t>M</w:t>
            </w:r>
            <w:r w:rsidR="00981597">
              <w:rPr>
                <w:noProof/>
              </w:rPr>
              <w:t>arking</w:t>
            </w:r>
            <w:r>
              <w:rPr>
                <w:noProof/>
              </w:rPr>
              <w:t xml:space="preserve"> Indications in the Create/Update FAR, and IE tables.</w:t>
            </w:r>
          </w:p>
          <w:p w14:paraId="31C656EC" w14:textId="75A31F52" w:rsidR="007B7C97" w:rsidRDefault="007B7C97" w:rsidP="00695DD0">
            <w:pPr>
              <w:pStyle w:val="CRCoverPage"/>
              <w:spacing w:after="0"/>
              <w:ind w:left="100"/>
              <w:rPr>
                <w:noProof/>
              </w:rPr>
            </w:pPr>
          </w:p>
        </w:tc>
      </w:tr>
      <w:tr w:rsidR="00695DD0" w14:paraId="1F886379" w14:textId="77777777" w:rsidTr="00547111">
        <w:tc>
          <w:tcPr>
            <w:tcW w:w="2694" w:type="dxa"/>
            <w:gridSpan w:val="2"/>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547111">
        <w:tc>
          <w:tcPr>
            <w:tcW w:w="2694" w:type="dxa"/>
            <w:gridSpan w:val="2"/>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66DA3" w:rsidR="00695DD0" w:rsidRDefault="00981597" w:rsidP="00695DD0">
            <w:pPr>
              <w:pStyle w:val="CRCoverPage"/>
              <w:spacing w:after="0"/>
              <w:ind w:left="100"/>
              <w:rPr>
                <w:noProof/>
              </w:rPr>
            </w:pPr>
            <w:r>
              <w:rPr>
                <w:noProof/>
              </w:rPr>
              <w:t>S</w:t>
            </w:r>
            <w:r w:rsidR="00695DD0">
              <w:rPr>
                <w:noProof/>
              </w:rPr>
              <w:t>tage 2 requirement 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8261A" w:rsidR="001E41F3" w:rsidRDefault="00E83FE4">
            <w:pPr>
              <w:pStyle w:val="CRCoverPage"/>
              <w:spacing w:after="0"/>
              <w:ind w:left="100"/>
              <w:rPr>
                <w:noProof/>
              </w:rPr>
            </w:pPr>
            <w:r>
              <w:rPr>
                <w:noProof/>
              </w:rPr>
              <w:t>5.4.13</w:t>
            </w:r>
            <w:r w:rsidR="00071F46">
              <w:rPr>
                <w:noProof/>
              </w:rPr>
              <w:t>, 7.5.2.3, 7.5.4.3, 8.1.2, 8.2.</w:t>
            </w:r>
            <w:r w:rsidR="00071F46" w:rsidRPr="00071F46">
              <w:rPr>
                <w:noProof/>
                <w:highlight w:val="cyan"/>
              </w:rPr>
              <w:t>bbb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5777E"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93F0C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148DA9FC" w14:textId="77777777" w:rsidR="004956B1" w:rsidRPr="004956B1" w:rsidRDefault="004956B1" w:rsidP="004956B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192839324"/>
      <w:bookmarkStart w:id="2" w:name="_Toc19717099"/>
      <w:bookmarkStart w:id="3" w:name="_Toc27490562"/>
      <w:bookmarkStart w:id="4" w:name="_Toc27556855"/>
      <w:bookmarkStart w:id="5" w:name="_Toc27723772"/>
      <w:bookmarkStart w:id="6" w:name="_Toc36030837"/>
      <w:bookmarkStart w:id="7" w:name="_Toc36042757"/>
      <w:bookmarkStart w:id="8" w:name="_Toc36814081"/>
      <w:bookmarkStart w:id="9" w:name="_Toc44688926"/>
      <w:bookmarkStart w:id="10" w:name="_Toc44923680"/>
      <w:bookmarkStart w:id="11" w:name="_Toc51860648"/>
      <w:bookmarkStart w:id="12" w:name="_Toc57930415"/>
      <w:bookmarkStart w:id="13" w:name="_Toc57931045"/>
      <w:bookmarkStart w:id="14" w:name="_Toc155291444"/>
      <w:bookmarkStart w:id="15" w:name="_Toc183952835"/>
      <w:r w:rsidRPr="004956B1">
        <w:rPr>
          <w:rFonts w:ascii="Arial" w:eastAsia="Times New Roman" w:hAnsi="Arial"/>
          <w:sz w:val="28"/>
          <w:lang w:eastAsia="en-GB"/>
        </w:rPr>
        <w:t>5.</w:t>
      </w:r>
      <w:r w:rsidRPr="004956B1">
        <w:rPr>
          <w:rFonts w:ascii="Arial" w:eastAsia="Times New Roman" w:hAnsi="Arial"/>
          <w:sz w:val="28"/>
          <w:lang w:val="en-US" w:eastAsia="en-GB"/>
        </w:rPr>
        <w:t>4</w:t>
      </w:r>
      <w:r w:rsidRPr="004956B1">
        <w:rPr>
          <w:rFonts w:ascii="Arial" w:eastAsia="Times New Roman" w:hAnsi="Arial"/>
          <w:sz w:val="28"/>
          <w:lang w:eastAsia="en-GB"/>
        </w:rPr>
        <w:t>.</w:t>
      </w:r>
      <w:r w:rsidRPr="004956B1">
        <w:rPr>
          <w:rFonts w:ascii="Arial" w:eastAsia="Times New Roman" w:hAnsi="Arial"/>
          <w:sz w:val="28"/>
          <w:lang w:val="en-US" w:eastAsia="en-GB"/>
        </w:rPr>
        <w:t>13</w:t>
      </w:r>
      <w:r w:rsidRPr="004956B1">
        <w:rPr>
          <w:rFonts w:ascii="Arial" w:eastAsia="Times New Roman" w:hAnsi="Arial"/>
          <w:sz w:val="28"/>
          <w:lang w:eastAsia="en-GB"/>
        </w:rPr>
        <w:tab/>
        <w:t>Transport Level Marking</w:t>
      </w:r>
      <w:bookmarkEnd w:id="1"/>
    </w:p>
    <w:p w14:paraId="19BED907" w14:textId="77777777" w:rsidR="004956B1" w:rsidRPr="004956B1" w:rsidRDefault="004956B1" w:rsidP="004956B1">
      <w:pPr>
        <w:overflowPunct w:val="0"/>
        <w:autoSpaceDE w:val="0"/>
        <w:autoSpaceDN w:val="0"/>
        <w:adjustRightInd w:val="0"/>
        <w:textAlignment w:val="baseline"/>
        <w:rPr>
          <w:rFonts w:eastAsia="Times New Roman"/>
          <w:lang w:val="en-US" w:eastAsia="en-GB"/>
        </w:rPr>
      </w:pPr>
      <w:r w:rsidRPr="004956B1">
        <w:rPr>
          <w:rFonts w:eastAsia="Times New Roman"/>
          <w:lang w:eastAsia="en-GB"/>
        </w:rPr>
        <w:t xml:space="preserve">For EPC, </w:t>
      </w:r>
      <w:r w:rsidRPr="004956B1">
        <w:rPr>
          <w:rFonts w:eastAsia="Times New Roman"/>
          <w:lang w:val="en-US" w:eastAsia="en-GB"/>
        </w:rPr>
        <w:t>transport level marking is performed on a per EPS bearer basis in the SGW and PGW. Transport level marking refers to the process of marking traffic with a DSCP value based on the locally configured mapping from the QCI and optionally the ARP priority level.</w:t>
      </w:r>
    </w:p>
    <w:p w14:paraId="4998A906" w14:textId="77777777" w:rsidR="004956B1" w:rsidRPr="004956B1" w:rsidRDefault="004956B1" w:rsidP="004956B1">
      <w:pPr>
        <w:overflowPunct w:val="0"/>
        <w:autoSpaceDE w:val="0"/>
        <w:autoSpaceDN w:val="0"/>
        <w:adjustRightInd w:val="0"/>
        <w:textAlignment w:val="baseline"/>
        <w:rPr>
          <w:rFonts w:eastAsia="Times New Roman"/>
          <w:lang w:val="en-US" w:eastAsia="en-GB"/>
        </w:rPr>
      </w:pPr>
      <w:r w:rsidRPr="004956B1">
        <w:rPr>
          <w:rFonts w:eastAsia="Times New Roman"/>
          <w:lang w:val="en-US" w:eastAsia="en-GB"/>
        </w:rPr>
        <w:t xml:space="preserve">For 5GC, transport level marking is performed on a per QoS flow basis. Transport level marking refers to the process of marking traffic at the UPF/MB-UPF with a DSCP value based on the mapping from the 5QI, the Priority Level (if explicitly </w:t>
      </w:r>
      <w:proofErr w:type="spellStart"/>
      <w:r w:rsidRPr="004956B1">
        <w:rPr>
          <w:rFonts w:eastAsia="Times New Roman"/>
          <w:lang w:val="en-US" w:eastAsia="en-GB"/>
        </w:rPr>
        <w:t>signalled</w:t>
      </w:r>
      <w:proofErr w:type="spellEnd"/>
      <w:r w:rsidRPr="004956B1">
        <w:rPr>
          <w:rFonts w:eastAsia="Times New Roman"/>
          <w:lang w:val="en-US" w:eastAsia="en-GB"/>
        </w:rPr>
        <w:t>) and optionally the ARP priority level configured at the SMF/MB-SMF.</w:t>
      </w:r>
    </w:p>
    <w:p w14:paraId="00992FF6" w14:textId="77777777" w:rsidR="004956B1" w:rsidRPr="004956B1" w:rsidRDefault="004956B1" w:rsidP="004956B1">
      <w:pPr>
        <w:overflowPunct w:val="0"/>
        <w:autoSpaceDE w:val="0"/>
        <w:autoSpaceDN w:val="0"/>
        <w:adjustRightInd w:val="0"/>
        <w:textAlignment w:val="baseline"/>
        <w:rPr>
          <w:rFonts w:eastAsia="Times New Roman"/>
          <w:lang w:eastAsia="en-GB"/>
        </w:rPr>
      </w:pPr>
      <w:r w:rsidRPr="004956B1">
        <w:rPr>
          <w:rFonts w:eastAsia="Times New Roman"/>
          <w:lang w:eastAsia="en-GB"/>
        </w:rPr>
        <w:t xml:space="preserve">Transport level marking shall be controlled by the CP function by providing the DSCP in the </w:t>
      </w:r>
      <w:proofErr w:type="spellStart"/>
      <w:r w:rsidRPr="004956B1">
        <w:rPr>
          <w:rFonts w:eastAsia="Times New Roman"/>
          <w:lang w:eastAsia="en-GB"/>
        </w:rPr>
        <w:t>ToS</w:t>
      </w:r>
      <w:proofErr w:type="spellEnd"/>
      <w:r w:rsidRPr="004956B1">
        <w:rPr>
          <w:rFonts w:eastAsia="Times New Roman"/>
          <w:lang w:eastAsia="en-GB"/>
        </w:rPr>
        <w:t xml:space="preserve"> or Traffic Class within the Transport Level Marking IE in the FAR that is associated to the PDR matching the traffic to be marked. The UP function shall perform the transport level marking for the detected traffic and sends the marked packet to the peer entity.</w:t>
      </w:r>
    </w:p>
    <w:p w14:paraId="0FD1AF9C" w14:textId="77777777" w:rsidR="004956B1" w:rsidRPr="004956B1" w:rsidRDefault="004956B1" w:rsidP="004956B1">
      <w:pPr>
        <w:overflowPunct w:val="0"/>
        <w:autoSpaceDE w:val="0"/>
        <w:autoSpaceDN w:val="0"/>
        <w:adjustRightInd w:val="0"/>
        <w:textAlignment w:val="baseline"/>
        <w:rPr>
          <w:rFonts w:eastAsia="Times New Roman"/>
          <w:lang w:eastAsia="en-GB"/>
        </w:rPr>
      </w:pPr>
      <w:r w:rsidRPr="004956B1">
        <w:rPr>
          <w:rFonts w:eastAsia="Times New Roman"/>
          <w:lang w:eastAsia="en-GB"/>
        </w:rPr>
        <w:t>The CP function may change transport level marking by changing the Transport Level Marking IE in the related FAR.</w:t>
      </w:r>
    </w:p>
    <w:p w14:paraId="52362016" w14:textId="7A4AB2D6" w:rsidR="004956B1" w:rsidRDefault="004956B1" w:rsidP="004956B1">
      <w:pPr>
        <w:rPr>
          <w:rFonts w:eastAsia="DengXian"/>
          <w:lang w:eastAsia="en-GB"/>
        </w:rPr>
      </w:pPr>
      <w:r w:rsidRPr="004956B1">
        <w:rPr>
          <w:rFonts w:eastAsia="Times New Roman"/>
          <w:noProof/>
          <w:lang w:eastAsia="en-GB"/>
        </w:rPr>
        <w:t xml:space="preserve">For 5GC, if the PSA UPF indicates the support of the </w:t>
      </w:r>
      <w:r w:rsidRPr="004956B1">
        <w:rPr>
          <w:rFonts w:eastAsia="Times New Roman"/>
          <w:lang w:eastAsia="zh-CN"/>
        </w:rPr>
        <w:t xml:space="preserve">PDUSM and </w:t>
      </w:r>
      <w:r w:rsidRPr="004956B1">
        <w:rPr>
          <w:rFonts w:eastAsia="Times New Roman"/>
          <w:noProof/>
          <w:lang w:eastAsia="en-GB"/>
        </w:rPr>
        <w:t xml:space="preserve">PSITLM features as specified in clause 8.2.25, and </w:t>
      </w:r>
      <w:r w:rsidRPr="004956B1">
        <w:rPr>
          <w:rFonts w:eastAsia="DengXian"/>
          <w:lang w:eastAsia="en-GB"/>
        </w:rPr>
        <w:t xml:space="preserve">a QoS flow is created for application traffic subject for PDU Set based handling, the SMF may request the UPF to perform PDU Set Importance based transport level packet marking by provisioning one </w:t>
      </w:r>
      <w:proofErr w:type="spellStart"/>
      <w:r w:rsidRPr="004956B1">
        <w:rPr>
          <w:rFonts w:eastAsia="DengXian"/>
          <w:lang w:eastAsia="en-GB"/>
        </w:rPr>
        <w:t>ore</w:t>
      </w:r>
      <w:proofErr w:type="spellEnd"/>
      <w:r w:rsidRPr="004956B1">
        <w:rPr>
          <w:rFonts w:eastAsia="DengXian"/>
          <w:lang w:eastAsia="en-GB"/>
        </w:rPr>
        <w:t xml:space="preserve"> more Extended Transport Level Marking IE(s) in the </w:t>
      </w:r>
      <w:r w:rsidRPr="004956B1">
        <w:rPr>
          <w:rFonts w:eastAsia="Times New Roman"/>
          <w:lang w:eastAsia="en-GB"/>
        </w:rPr>
        <w:t>Forwarding Parameters IE in the DL FAR which is associated with the PDR identifying the application traffic</w:t>
      </w:r>
      <w:r w:rsidRPr="004956B1">
        <w:rPr>
          <w:rFonts w:eastAsia="DengXian"/>
          <w:lang w:eastAsia="en-GB"/>
        </w:rPr>
        <w:t>, where each Extended Transport Level Marking IE contains a DSCP value (for transport level marking) associated with one or more PDU Set Importance values.</w:t>
      </w:r>
    </w:p>
    <w:p w14:paraId="309422F6" w14:textId="100B3F5C" w:rsidR="004956B1" w:rsidRDefault="00C679AD" w:rsidP="004956B1">
      <w:pPr>
        <w:rPr>
          <w:ins w:id="16" w:author="Frank, 2025-08 PA1" w:date="2025-06-23T11:07:00Z" w16du:dateUtc="2025-06-23T09:07:00Z"/>
          <w:rFonts w:eastAsia="DengXian"/>
          <w:lang w:eastAsia="en-GB"/>
        </w:rPr>
      </w:pPr>
      <w:ins w:id="17" w:author="Frank, 2025-08 PA1" w:date="2025-06-23T11:04:00Z" w16du:dateUtc="2025-06-23T09:04:00Z">
        <w:r>
          <w:rPr>
            <w:rFonts w:eastAsia="DengXian"/>
            <w:lang w:eastAsia="en-GB"/>
          </w:rPr>
          <w:t xml:space="preserve">For a PDU session with </w:t>
        </w:r>
      </w:ins>
      <w:ins w:id="18" w:author="Frank, 2025-08 PA1" w:date="2025-06-23T11:05:00Z" w16du:dateUtc="2025-06-23T09:05:00Z">
        <w:r>
          <w:rPr>
            <w:rFonts w:eastAsia="DengXian"/>
            <w:lang w:eastAsia="en-GB"/>
          </w:rPr>
          <w:t>a</w:t>
        </w:r>
        <w:r w:rsidR="00005744">
          <w:rPr>
            <w:rFonts w:eastAsia="DengXian"/>
            <w:lang w:eastAsia="en-GB"/>
          </w:rPr>
          <w:t>n I-SMF</w:t>
        </w:r>
      </w:ins>
      <w:ins w:id="19" w:author="Frank, 2025-08 PA1" w:date="2025-06-23T11:07:00Z" w16du:dateUtc="2025-06-23T09:07:00Z">
        <w:r w:rsidR="00A90FC2">
          <w:rPr>
            <w:rFonts w:eastAsia="DengXian"/>
            <w:lang w:eastAsia="en-GB"/>
          </w:rPr>
          <w:t>:</w:t>
        </w:r>
      </w:ins>
    </w:p>
    <w:p w14:paraId="119AC185" w14:textId="3ECC507F" w:rsidR="00787BD1" w:rsidRDefault="00787BD1" w:rsidP="00545E16">
      <w:pPr>
        <w:pStyle w:val="B1"/>
        <w:rPr>
          <w:ins w:id="20" w:author="Frank, 2025-08 PA1" w:date="2025-06-23T11:09:00Z" w16du:dateUtc="2025-06-23T09:09:00Z"/>
          <w:lang w:eastAsia="en-GB"/>
        </w:rPr>
      </w:pPr>
      <w:ins w:id="21" w:author="Frank, 2025-08 PA1" w:date="2025-06-23T11:08:00Z" w16du:dateUtc="2025-06-23T09:08:00Z">
        <w:r w:rsidRPr="00787BD1">
          <w:rPr>
            <w:lang w:eastAsia="en-GB"/>
          </w:rPr>
          <w:t>-</w:t>
        </w:r>
        <w:r w:rsidRPr="00787BD1">
          <w:rPr>
            <w:lang w:eastAsia="en-GB"/>
          </w:rPr>
          <w:tab/>
        </w:r>
      </w:ins>
      <w:ins w:id="22" w:author="Bruno Landais" w:date="2025-06-23T14:47:00Z" w16du:dateUtc="2025-06-23T12:47:00Z">
        <w:r w:rsidR="006E04B3">
          <w:rPr>
            <w:lang w:eastAsia="en-GB"/>
          </w:rPr>
          <w:t>i</w:t>
        </w:r>
      </w:ins>
      <w:ins w:id="23" w:author="Frank, 2025-08 PA1" w:date="2025-06-23T11:08:00Z" w16du:dateUtc="2025-06-23T09:08:00Z">
        <w:r w:rsidRPr="00787BD1">
          <w:rPr>
            <w:lang w:eastAsia="en-GB"/>
          </w:rPr>
          <w:t xml:space="preserve">f the I-SMF receives </w:t>
        </w:r>
      </w:ins>
      <w:ins w:id="24" w:author="Frank, 2025-08 PA1" w:date="2025-06-23T12:32:00Z" w16du:dateUtc="2025-06-23T10:32:00Z">
        <w:r w:rsidR="009C710B">
          <w:rPr>
            <w:lang w:eastAsia="en-GB"/>
          </w:rPr>
          <w:t>the</w:t>
        </w:r>
      </w:ins>
      <w:ins w:id="25" w:author="Frank, 2025-08 PA1" w:date="2025-06-23T11:08:00Z" w16du:dateUtc="2025-06-23T09:08:00Z">
        <w:r w:rsidRPr="00787BD1">
          <w:rPr>
            <w:lang w:eastAsia="en-GB"/>
          </w:rPr>
          <w:t xml:space="preserve"> indication</w:t>
        </w:r>
      </w:ins>
      <w:ins w:id="26" w:author="Frank, 2025-08 PA1" w:date="2025-06-23T12:31:00Z" w16du:dateUtc="2025-06-23T10:31:00Z">
        <w:r w:rsidR="00CA0F06">
          <w:rPr>
            <w:lang w:eastAsia="en-GB"/>
          </w:rPr>
          <w:t xml:space="preserve"> </w:t>
        </w:r>
      </w:ins>
      <w:ins w:id="27" w:author="Frank, 2025-08 PA1" w:date="2025-06-23T11:08:00Z" w16du:dateUtc="2025-06-23T09:08:00Z">
        <w:r w:rsidRPr="00787BD1">
          <w:rPr>
            <w:lang w:eastAsia="en-GB"/>
          </w:rPr>
          <w:t>from</w:t>
        </w:r>
      </w:ins>
      <w:ins w:id="28" w:author="Frank, 2025-08 PA1" w:date="2025-06-23T12:32:00Z" w16du:dateUtc="2025-06-23T10:32:00Z">
        <w:r w:rsidR="009C710B">
          <w:rPr>
            <w:lang w:eastAsia="en-GB"/>
          </w:rPr>
          <w:t xml:space="preserve"> the</w:t>
        </w:r>
      </w:ins>
      <w:ins w:id="29" w:author="Frank, 2025-08 PA1" w:date="2025-06-23T11:08:00Z" w16du:dateUtc="2025-06-23T09:08:00Z">
        <w:r w:rsidRPr="00787BD1">
          <w:rPr>
            <w:lang w:eastAsia="en-GB"/>
          </w:rPr>
          <w:t xml:space="preserve"> anchor SMF </w:t>
        </w:r>
      </w:ins>
      <w:ins w:id="30" w:author="Bruno Landais" w:date="2025-06-23T14:09:00Z" w16du:dateUtc="2025-06-23T12:09:00Z">
        <w:r w:rsidR="008F003B">
          <w:rPr>
            <w:lang w:eastAsia="en-GB"/>
          </w:rPr>
          <w:t>that</w:t>
        </w:r>
      </w:ins>
      <w:ins w:id="31" w:author="Frank, 2025-08 PA1" w:date="2025-06-23T11:08:00Z" w16du:dateUtc="2025-06-23T09:08:00Z">
        <w:r w:rsidRPr="00787BD1">
          <w:rPr>
            <w:lang w:eastAsia="en-GB"/>
          </w:rPr>
          <w:t xml:space="preserve"> transport level marking is being applied for </w:t>
        </w:r>
      </w:ins>
      <w:ins w:id="32" w:author="Bruno Landais" w:date="2025-06-23T14:14:00Z" w16du:dateUtc="2025-06-23T12:14:00Z">
        <w:r w:rsidR="008F003B">
          <w:rPr>
            <w:lang w:eastAsia="en-GB"/>
          </w:rPr>
          <w:t>one or more</w:t>
        </w:r>
      </w:ins>
      <w:ins w:id="33" w:author="Bruno Landais" w:date="2025-06-23T14:47:00Z" w16du:dateUtc="2025-06-23T12:47:00Z">
        <w:r w:rsidR="006E04B3">
          <w:rPr>
            <w:lang w:eastAsia="en-GB"/>
          </w:rPr>
          <w:t xml:space="preserve"> </w:t>
        </w:r>
      </w:ins>
      <w:ins w:id="34" w:author="Frank, 2025-08 PA1" w:date="2025-06-23T11:08:00Z" w16du:dateUtc="2025-06-23T09:08:00Z">
        <w:r w:rsidRPr="00787BD1">
          <w:rPr>
            <w:lang w:eastAsia="en-GB"/>
          </w:rPr>
          <w:t xml:space="preserve">QoS </w:t>
        </w:r>
      </w:ins>
      <w:ins w:id="35" w:author="Bruno Landais" w:date="2025-06-23T14:14:00Z" w16du:dateUtc="2025-06-23T12:14:00Z">
        <w:r w:rsidR="008F003B">
          <w:rPr>
            <w:lang w:eastAsia="en-GB"/>
          </w:rPr>
          <w:t>f</w:t>
        </w:r>
      </w:ins>
      <w:ins w:id="36" w:author="Frank, 2025-08 PA1" w:date="2025-06-23T11:08:00Z" w16du:dateUtc="2025-06-23T09:08:00Z">
        <w:r w:rsidRPr="00787BD1">
          <w:rPr>
            <w:lang w:eastAsia="en-GB"/>
          </w:rPr>
          <w:t>low</w:t>
        </w:r>
      </w:ins>
      <w:ins w:id="37" w:author="Bruno Landais" w:date="2025-06-23T14:14:00Z" w16du:dateUtc="2025-06-23T12:14:00Z">
        <w:r w:rsidR="008F003B">
          <w:rPr>
            <w:lang w:eastAsia="en-GB"/>
          </w:rPr>
          <w:t>s</w:t>
        </w:r>
      </w:ins>
      <w:ins w:id="38" w:author="Frank, 2025-08 PA1" w:date="2025-06-23T11:08:00Z" w16du:dateUtc="2025-06-23T09:08:00Z">
        <w:r w:rsidRPr="00787BD1">
          <w:rPr>
            <w:lang w:eastAsia="en-GB"/>
          </w:rPr>
          <w:t xml:space="preserve">, then </w:t>
        </w:r>
      </w:ins>
      <w:ins w:id="39" w:author="Bruno Landais" w:date="2025-06-23T14:10:00Z" w16du:dateUtc="2025-06-23T12:10:00Z">
        <w:r w:rsidR="008F003B">
          <w:rPr>
            <w:lang w:eastAsia="en-GB"/>
          </w:rPr>
          <w:t>the I-SMF</w:t>
        </w:r>
      </w:ins>
      <w:ins w:id="40" w:author="Frank, 2025-08 PA1" w:date="2025-06-23T11:08:00Z" w16du:dateUtc="2025-06-23T09:08:00Z">
        <w:r w:rsidRPr="00787BD1">
          <w:rPr>
            <w:lang w:eastAsia="en-GB"/>
          </w:rPr>
          <w:t xml:space="preserve"> </w:t>
        </w:r>
      </w:ins>
      <w:ins w:id="41" w:author="Frank, 2025-08 PA1" w:date="2025-06-23T12:33:00Z" w16du:dateUtc="2025-06-23T10:33:00Z">
        <w:r w:rsidR="00C45EA1">
          <w:rPr>
            <w:lang w:eastAsia="en-GB"/>
          </w:rPr>
          <w:t>may</w:t>
        </w:r>
      </w:ins>
      <w:ins w:id="42" w:author="Frank, 2025-08 PA1" w:date="2025-06-23T11:36:00Z" w16du:dateUtc="2025-06-23T09:36:00Z">
        <w:r w:rsidR="00DC106A">
          <w:rPr>
            <w:lang w:eastAsia="en-GB"/>
          </w:rPr>
          <w:t xml:space="preserve"> </w:t>
        </w:r>
      </w:ins>
      <w:ins w:id="43" w:author="Bruno Landais" w:date="2025-06-23T14:10:00Z" w16du:dateUtc="2025-06-23T12:10:00Z">
        <w:r w:rsidR="008F003B">
          <w:rPr>
            <w:lang w:eastAsia="en-GB"/>
          </w:rPr>
          <w:t>request</w:t>
        </w:r>
      </w:ins>
      <w:ins w:id="44" w:author="Frank, 2025-08 PA1" w:date="2025-06-23T11:08:00Z" w16du:dateUtc="2025-06-23T09:08:00Z">
        <w:r w:rsidRPr="00787BD1">
          <w:rPr>
            <w:lang w:eastAsia="en-GB"/>
          </w:rPr>
          <w:t xml:space="preserve"> the I-UPF</w:t>
        </w:r>
      </w:ins>
      <w:ins w:id="45" w:author="Frank, 2025-08 PA1" w:date="2025-06-23T11:51:00Z" w16du:dateUtc="2025-06-23T09:51:00Z">
        <w:r w:rsidR="00695C58">
          <w:rPr>
            <w:lang w:eastAsia="en-GB"/>
          </w:rPr>
          <w:t xml:space="preserve"> to </w:t>
        </w:r>
      </w:ins>
      <w:ins w:id="46" w:author="Bruno Landais" w:date="2025-06-23T14:11:00Z" w16du:dateUtc="2025-06-23T12:11:00Z">
        <w:r w:rsidR="008F003B">
          <w:rPr>
            <w:lang w:eastAsia="en-GB"/>
          </w:rPr>
          <w:t>derive</w:t>
        </w:r>
      </w:ins>
      <w:ins w:id="47" w:author="Frank, 2025-08 PA1" w:date="2025-06-23T11:51:00Z" w16du:dateUtc="2025-06-23T09:51:00Z">
        <w:r w:rsidR="00695C58">
          <w:rPr>
            <w:lang w:eastAsia="en-GB"/>
          </w:rPr>
          <w:t xml:space="preserve"> </w:t>
        </w:r>
      </w:ins>
      <w:ins w:id="48" w:author="Frank, 2025-08 PA1" w:date="2025-06-23T11:08:00Z" w16du:dateUtc="2025-06-23T09:08:00Z">
        <w:r w:rsidRPr="00787BD1">
          <w:rPr>
            <w:lang w:eastAsia="en-GB"/>
          </w:rPr>
          <w:t xml:space="preserve">the transport level marking value </w:t>
        </w:r>
      </w:ins>
      <w:ins w:id="49" w:author="Bruno Landais" w:date="2025-06-23T14:24:00Z" w16du:dateUtc="2025-06-23T12:24:00Z">
        <w:r w:rsidR="00560BE7">
          <w:rPr>
            <w:lang w:eastAsia="en-GB"/>
          </w:rPr>
          <w:t xml:space="preserve">(i.e. </w:t>
        </w:r>
      </w:ins>
      <w:proofErr w:type="spellStart"/>
      <w:ins w:id="50" w:author="Bruno Landais" w:date="2025-06-23T14:25:00Z">
        <w:r w:rsidR="00560BE7" w:rsidRPr="00560BE7">
          <w:rPr>
            <w:lang w:eastAsia="en-GB"/>
          </w:rPr>
          <w:t>DiffServ</w:t>
        </w:r>
        <w:proofErr w:type="spellEnd"/>
        <w:r w:rsidR="00560BE7" w:rsidRPr="00560BE7">
          <w:rPr>
            <w:lang w:eastAsia="en-GB"/>
          </w:rPr>
          <w:t xml:space="preserve"> Code Point value</w:t>
        </w:r>
      </w:ins>
      <w:ins w:id="51" w:author="Bruno Landais" w:date="2025-06-23T14:25:00Z" w16du:dateUtc="2025-06-23T12:25:00Z">
        <w:r w:rsidR="00560BE7">
          <w:rPr>
            <w:lang w:eastAsia="en-GB"/>
          </w:rPr>
          <w:t xml:space="preserve">) </w:t>
        </w:r>
      </w:ins>
      <w:ins w:id="52" w:author="Frank, 2025-08 PA1" w:date="2025-06-23T11:08:00Z" w16du:dateUtc="2025-06-23T09:08:00Z">
        <w:r w:rsidRPr="00787BD1">
          <w:rPr>
            <w:lang w:eastAsia="en-GB"/>
          </w:rPr>
          <w:t>of the outgoing packet</w:t>
        </w:r>
      </w:ins>
      <w:ins w:id="53" w:author="Bruno Landais" w:date="2025-06-23T14:34:00Z" w16du:dateUtc="2025-06-23T12:34:00Z">
        <w:r w:rsidR="00EB5D82">
          <w:rPr>
            <w:lang w:eastAsia="en-GB"/>
          </w:rPr>
          <w:t>s</w:t>
        </w:r>
      </w:ins>
      <w:ins w:id="54" w:author="Frank, 2025-08 PA1" w:date="2025-06-23T11:08:00Z" w16du:dateUtc="2025-06-23T09:08:00Z">
        <w:r w:rsidRPr="00787BD1">
          <w:rPr>
            <w:lang w:eastAsia="en-GB"/>
          </w:rPr>
          <w:t xml:space="preserve"> based on the transport level marking value of the incoming packet</w:t>
        </w:r>
      </w:ins>
      <w:ins w:id="55" w:author="Bruno Landais" w:date="2025-06-23T14:34:00Z" w16du:dateUtc="2025-06-23T12:34:00Z">
        <w:r w:rsidR="00EB5D82">
          <w:rPr>
            <w:lang w:eastAsia="en-GB"/>
          </w:rPr>
          <w:t>s</w:t>
        </w:r>
      </w:ins>
      <w:ins w:id="56" w:author="Frank, 2025-08 PA1" w:date="2025-06-23T11:52:00Z" w16du:dateUtc="2025-06-23T09:52:00Z">
        <w:r w:rsidR="00695C58">
          <w:rPr>
            <w:lang w:eastAsia="en-GB"/>
          </w:rPr>
          <w:t xml:space="preserve">, </w:t>
        </w:r>
      </w:ins>
      <w:ins w:id="57" w:author="Bruno Landais" w:date="2025-06-23T14:11:00Z" w16du:dateUtc="2025-06-23T12:11:00Z">
        <w:r w:rsidR="008F003B">
          <w:rPr>
            <w:lang w:eastAsia="en-GB"/>
          </w:rPr>
          <w:t>by setting</w:t>
        </w:r>
        <w:r w:rsidR="008F003B" w:rsidRPr="00787BD1">
          <w:rPr>
            <w:lang w:eastAsia="en-GB"/>
          </w:rPr>
          <w:t xml:space="preserve"> </w:t>
        </w:r>
        <w:r w:rsidR="008F003B">
          <w:rPr>
            <w:lang w:eastAsia="en-GB"/>
          </w:rPr>
          <w:t>the flag TLMIP to "1" in the T</w:t>
        </w:r>
      </w:ins>
      <w:ins w:id="58" w:author="Bruno Landais" w:date="2025-06-23T14:22:00Z" w16du:dateUtc="2025-06-23T12:22:00Z">
        <w:r w:rsidR="00281CC5">
          <w:rPr>
            <w:lang w:eastAsia="en-GB"/>
          </w:rPr>
          <w:t xml:space="preserve">ransport </w:t>
        </w:r>
      </w:ins>
      <w:ins w:id="59" w:author="Bruno Landais" w:date="2025-06-23T14:11:00Z" w16du:dateUtc="2025-06-23T12:11:00Z">
        <w:r w:rsidR="008F003B">
          <w:rPr>
            <w:lang w:eastAsia="en-GB"/>
          </w:rPr>
          <w:t>L</w:t>
        </w:r>
      </w:ins>
      <w:ins w:id="60" w:author="Bruno Landais" w:date="2025-06-23T14:22:00Z" w16du:dateUtc="2025-06-23T12:22:00Z">
        <w:r w:rsidR="00281CC5">
          <w:rPr>
            <w:lang w:eastAsia="en-GB"/>
          </w:rPr>
          <w:t xml:space="preserve">evel </w:t>
        </w:r>
      </w:ins>
      <w:ins w:id="61" w:author="Bruno Landais" w:date="2025-06-23T14:11:00Z" w16du:dateUtc="2025-06-23T12:11:00Z">
        <w:r w:rsidR="008F003B">
          <w:rPr>
            <w:lang w:eastAsia="en-GB"/>
          </w:rPr>
          <w:t>M</w:t>
        </w:r>
      </w:ins>
      <w:ins w:id="62" w:author="Bruno Landais" w:date="2025-06-23T14:22:00Z" w16du:dateUtc="2025-06-23T12:22:00Z">
        <w:r w:rsidR="00281CC5">
          <w:rPr>
            <w:lang w:eastAsia="en-GB"/>
          </w:rPr>
          <w:t>arking</w:t>
        </w:r>
      </w:ins>
      <w:ins w:id="63" w:author="Bruno Landais" w:date="2025-06-23T14:11:00Z" w16du:dateUtc="2025-06-23T12:11:00Z">
        <w:r w:rsidR="008F003B">
          <w:rPr>
            <w:lang w:eastAsia="en-GB"/>
          </w:rPr>
          <w:t xml:space="preserve"> Indications IE in the </w:t>
        </w:r>
      </w:ins>
      <w:ins w:id="64" w:author="Bruno Landais" w:date="2025-06-23T14:14:00Z" w16du:dateUtc="2025-06-23T12:14:00Z">
        <w:r w:rsidR="008F003B">
          <w:rPr>
            <w:lang w:eastAsia="en-GB"/>
          </w:rPr>
          <w:t xml:space="preserve">DL </w:t>
        </w:r>
      </w:ins>
      <w:ins w:id="65" w:author="Bruno Landais" w:date="2025-06-23T14:41:00Z" w16du:dateUtc="2025-06-23T12:41:00Z">
        <w:r w:rsidR="00D64303">
          <w:rPr>
            <w:lang w:eastAsia="en-GB"/>
          </w:rPr>
          <w:t xml:space="preserve">FARs </w:t>
        </w:r>
      </w:ins>
      <w:ins w:id="66" w:author="Bruno Landais" w:date="2025-06-23T14:14:00Z" w16du:dateUtc="2025-06-23T12:14:00Z">
        <w:r w:rsidR="008F003B">
          <w:rPr>
            <w:lang w:eastAsia="en-GB"/>
          </w:rPr>
          <w:t>and</w:t>
        </w:r>
      </w:ins>
      <w:ins w:id="67" w:author="Bruno Landais" w:date="2025-06-23T14:41:00Z" w16du:dateUtc="2025-06-23T12:41:00Z">
        <w:r w:rsidR="00D64303">
          <w:rPr>
            <w:lang w:eastAsia="en-GB"/>
          </w:rPr>
          <w:t xml:space="preserve"> </w:t>
        </w:r>
      </w:ins>
      <w:ins w:id="68" w:author="Bruno Landais" w:date="2025-06-23T14:14:00Z" w16du:dateUtc="2025-06-23T12:14:00Z">
        <w:r w:rsidR="008F003B">
          <w:rPr>
            <w:lang w:eastAsia="en-GB"/>
          </w:rPr>
          <w:t xml:space="preserve">UL </w:t>
        </w:r>
      </w:ins>
      <w:ins w:id="69" w:author="Bruno Landais" w:date="2025-06-23T14:11:00Z" w16du:dateUtc="2025-06-23T12:11:00Z">
        <w:r w:rsidR="008F003B">
          <w:rPr>
            <w:lang w:eastAsia="en-GB"/>
          </w:rPr>
          <w:t>FAR</w:t>
        </w:r>
      </w:ins>
      <w:ins w:id="70" w:author="Bruno Landais" w:date="2025-06-23T14:14:00Z" w16du:dateUtc="2025-06-23T12:14:00Z">
        <w:r w:rsidR="008F003B">
          <w:rPr>
            <w:lang w:eastAsia="en-GB"/>
          </w:rPr>
          <w:t>s of the corresponding QoS flows</w:t>
        </w:r>
      </w:ins>
      <w:ins w:id="71" w:author="Frank, 2025-08 PA1" w:date="2025-06-23T11:08:00Z" w16du:dateUtc="2025-06-23T09:08:00Z">
        <w:r>
          <w:rPr>
            <w:lang w:eastAsia="en-GB"/>
          </w:rPr>
          <w:t>;</w:t>
        </w:r>
      </w:ins>
    </w:p>
    <w:p w14:paraId="456E9A17" w14:textId="523EEB33" w:rsidR="006E04B3" w:rsidRDefault="00545E16" w:rsidP="00545E16">
      <w:pPr>
        <w:pStyle w:val="B1"/>
        <w:rPr>
          <w:ins w:id="72" w:author="Bruno Landais" w:date="2025-06-23T14:45:00Z" w16du:dateUtc="2025-06-23T12:45:00Z"/>
          <w:rFonts w:eastAsia="Times New Roman"/>
          <w:lang w:eastAsia="en-GB"/>
        </w:rPr>
      </w:pPr>
      <w:ins w:id="73" w:author="Frank, 2025-08 PA1" w:date="2025-06-23T11:09:00Z" w16du:dateUtc="2025-06-23T09:09:00Z">
        <w:r>
          <w:rPr>
            <w:lang w:eastAsia="en-GB"/>
          </w:rPr>
          <w:t>-</w:t>
        </w:r>
        <w:r>
          <w:rPr>
            <w:lang w:eastAsia="en-GB"/>
          </w:rPr>
          <w:tab/>
          <w:t xml:space="preserve">the </w:t>
        </w:r>
        <w:r w:rsidR="00E93261">
          <w:rPr>
            <w:lang w:eastAsia="en-GB"/>
          </w:rPr>
          <w:t xml:space="preserve">I-SMF may </w:t>
        </w:r>
      </w:ins>
      <w:ins w:id="74" w:author="Frank, 2025-08 PA1" w:date="2025-06-23T11:10:00Z" w16du:dateUtc="2025-06-23T09:10:00Z">
        <w:r w:rsidR="00D03223" w:rsidRPr="004956B1">
          <w:rPr>
            <w:rFonts w:eastAsia="Times New Roman"/>
            <w:lang w:eastAsia="en-GB"/>
          </w:rPr>
          <w:t>provid</w:t>
        </w:r>
      </w:ins>
      <w:ins w:id="75" w:author="Frank, 2025-08 PA1" w:date="2025-06-23T11:36:00Z" w16du:dateUtc="2025-06-23T09:36:00Z">
        <w:r w:rsidR="00D14242">
          <w:rPr>
            <w:rFonts w:eastAsia="Times New Roman"/>
            <w:lang w:eastAsia="en-GB"/>
          </w:rPr>
          <w:t xml:space="preserve">e </w:t>
        </w:r>
      </w:ins>
      <w:ins w:id="76" w:author="Frank, 2025-08 PA1" w:date="2025-06-23T11:38:00Z" w16du:dateUtc="2025-06-23T09:38:00Z">
        <w:r w:rsidR="00FB5F16">
          <w:rPr>
            <w:rFonts w:eastAsia="Times New Roman"/>
            <w:lang w:eastAsia="en-GB"/>
          </w:rPr>
          <w:t>a</w:t>
        </w:r>
      </w:ins>
      <w:ins w:id="77" w:author="Frank, 2025-08 PA1" w:date="2025-06-23T11:10:00Z" w16du:dateUtc="2025-06-23T09:10:00Z">
        <w:r w:rsidR="00D03223" w:rsidRPr="004956B1">
          <w:rPr>
            <w:rFonts w:eastAsia="Times New Roman"/>
            <w:lang w:eastAsia="en-GB"/>
          </w:rPr>
          <w:t xml:space="preserve"> Transport Level Marking </w:t>
        </w:r>
      </w:ins>
      <w:ins w:id="78" w:author="Frank, 2025-08 PA1" w:date="2025-06-23T11:45:00Z" w16du:dateUtc="2025-06-23T09:45:00Z">
        <w:r w:rsidR="002E0C99">
          <w:rPr>
            <w:rFonts w:eastAsia="Times New Roman"/>
            <w:lang w:eastAsia="en-GB"/>
          </w:rPr>
          <w:t xml:space="preserve">IE </w:t>
        </w:r>
      </w:ins>
      <w:ins w:id="79" w:author="Frank, 2025-08 PA1" w:date="2025-06-23T11:10:00Z" w16du:dateUtc="2025-06-23T09:10:00Z">
        <w:r w:rsidR="00D03223" w:rsidRPr="004956B1">
          <w:rPr>
            <w:rFonts w:eastAsia="Times New Roman"/>
            <w:lang w:eastAsia="en-GB"/>
          </w:rPr>
          <w:t xml:space="preserve">in </w:t>
        </w:r>
      </w:ins>
      <w:ins w:id="80" w:author="Bruno Landais" w:date="2025-06-23T14:15:00Z" w16du:dateUtc="2025-06-23T12:15:00Z">
        <w:r w:rsidR="008F003B">
          <w:rPr>
            <w:rFonts w:eastAsia="Times New Roman"/>
            <w:lang w:eastAsia="en-GB"/>
          </w:rPr>
          <w:t>the DL and UL</w:t>
        </w:r>
      </w:ins>
      <w:ins w:id="81" w:author="Frank, 2025-08 PA1" w:date="2025-06-23T11:10:00Z" w16du:dateUtc="2025-06-23T09:10:00Z">
        <w:r w:rsidR="00D03223" w:rsidRPr="004956B1">
          <w:rPr>
            <w:rFonts w:eastAsia="Times New Roman"/>
            <w:lang w:eastAsia="en-GB"/>
          </w:rPr>
          <w:t xml:space="preserve"> FAR</w:t>
        </w:r>
      </w:ins>
      <w:ins w:id="82" w:author="Bruno Landais" w:date="2025-06-23T14:16:00Z" w16du:dateUtc="2025-06-23T12:16:00Z">
        <w:r w:rsidR="008F003B">
          <w:rPr>
            <w:rFonts w:eastAsia="Times New Roman"/>
            <w:lang w:eastAsia="en-GB"/>
          </w:rPr>
          <w:t>s</w:t>
        </w:r>
      </w:ins>
      <w:ins w:id="83" w:author="Frank, 2025-08 PA1" w:date="2025-06-23T11:37:00Z" w16du:dateUtc="2025-06-23T09:37:00Z">
        <w:r w:rsidR="00D14242">
          <w:rPr>
            <w:rFonts w:eastAsia="Times New Roman"/>
            <w:lang w:eastAsia="en-GB"/>
          </w:rPr>
          <w:t xml:space="preserve"> </w:t>
        </w:r>
      </w:ins>
      <w:ins w:id="84" w:author="Frank, 2025-08 PA1" w:date="2025-06-23T11:38:00Z" w16du:dateUtc="2025-06-23T09:38:00Z">
        <w:r w:rsidR="0024676B">
          <w:rPr>
            <w:rFonts w:eastAsia="Times New Roman"/>
            <w:lang w:eastAsia="en-GB"/>
          </w:rPr>
          <w:t xml:space="preserve">containing a </w:t>
        </w:r>
      </w:ins>
      <w:ins w:id="85" w:author="Frank, 2025-08 PA1" w:date="2025-06-23T11:39:00Z" w16du:dateUtc="2025-06-23T09:39:00Z">
        <w:r w:rsidR="006326A5">
          <w:rPr>
            <w:rFonts w:eastAsia="Times New Roman"/>
            <w:lang w:eastAsia="en-GB"/>
          </w:rPr>
          <w:t xml:space="preserve">DSCP code </w:t>
        </w:r>
        <w:r w:rsidR="00AC5F05">
          <w:rPr>
            <w:rFonts w:eastAsia="Times New Roman"/>
            <w:lang w:eastAsia="en-GB"/>
          </w:rPr>
          <w:t xml:space="preserve">derived </w:t>
        </w:r>
      </w:ins>
      <w:ins w:id="86" w:author="Frank, 2025-08 PA1" w:date="2025-06-23T11:37:00Z" w16du:dateUtc="2025-06-23T09:37:00Z">
        <w:r w:rsidR="00D14242">
          <w:rPr>
            <w:rFonts w:eastAsia="Times New Roman"/>
            <w:lang w:eastAsia="en-GB"/>
          </w:rPr>
          <w:t>based on its local policy</w:t>
        </w:r>
      </w:ins>
      <w:ins w:id="87" w:author="Frank, 2025-08 PA1" w:date="2025-06-23T11:38:00Z" w16du:dateUtc="2025-06-23T09:38:00Z">
        <w:r w:rsidR="0024676B">
          <w:rPr>
            <w:rFonts w:eastAsia="Times New Roman"/>
            <w:lang w:eastAsia="en-GB"/>
          </w:rPr>
          <w:t xml:space="preserve"> to request the I-UPF to per</w:t>
        </w:r>
      </w:ins>
      <w:ins w:id="88" w:author="Frank, 2025-08 PA1" w:date="2025-06-23T11:39:00Z" w16du:dateUtc="2025-06-23T09:39:00Z">
        <w:r w:rsidR="00AC5F05">
          <w:rPr>
            <w:rFonts w:eastAsia="Times New Roman"/>
            <w:lang w:eastAsia="en-GB"/>
          </w:rPr>
          <w:t xml:space="preserve">form </w:t>
        </w:r>
      </w:ins>
      <w:ins w:id="89" w:author="Frank, 2025-08 PA1" w:date="2025-06-23T11:40:00Z" w16du:dateUtc="2025-06-23T09:40:00Z">
        <w:r w:rsidR="00AC5F05">
          <w:rPr>
            <w:rFonts w:eastAsia="Times New Roman"/>
            <w:lang w:eastAsia="en-GB"/>
          </w:rPr>
          <w:t>the transport level marking</w:t>
        </w:r>
      </w:ins>
      <w:ins w:id="90" w:author="Bruno Landais" w:date="2025-06-23T14:45:00Z" w16du:dateUtc="2025-06-23T12:45:00Z">
        <w:r w:rsidR="006E04B3">
          <w:rPr>
            <w:rFonts w:eastAsia="Times New Roman"/>
            <w:lang w:eastAsia="en-GB"/>
          </w:rPr>
          <w:t>; or</w:t>
        </w:r>
      </w:ins>
    </w:p>
    <w:p w14:paraId="48BEDCAB" w14:textId="4B5168A0" w:rsidR="00D03223" w:rsidRPr="008F003B" w:rsidRDefault="006E04B3" w:rsidP="006E04B3">
      <w:pPr>
        <w:pStyle w:val="B1"/>
        <w:rPr>
          <w:ins w:id="91" w:author="Frank, 2025-08 PA1" w:date="2025-06-23T11:08:00Z" w16du:dateUtc="2025-06-23T09:08:00Z"/>
          <w:rFonts w:eastAsia="DengXian"/>
          <w:lang w:eastAsia="en-GB"/>
        </w:rPr>
      </w:pPr>
      <w:ins w:id="92" w:author="Bruno Landais" w:date="2025-06-23T14:45:00Z" w16du:dateUtc="2025-06-23T12:45:00Z">
        <w:r>
          <w:rPr>
            <w:lang w:eastAsia="en-GB"/>
          </w:rPr>
          <w:t>-</w:t>
        </w:r>
        <w:r>
          <w:rPr>
            <w:lang w:eastAsia="en-GB"/>
          </w:rPr>
          <w:tab/>
          <w:t>the I-SMF may p</w:t>
        </w:r>
      </w:ins>
      <w:ins w:id="93" w:author="Bruno Landais" w:date="2025-06-23T14:46:00Z" w16du:dateUtc="2025-06-23T12:46:00Z">
        <w:r>
          <w:rPr>
            <w:lang w:eastAsia="en-GB"/>
          </w:rPr>
          <w:t xml:space="preserve">rovide </w:t>
        </w:r>
        <w:r>
          <w:rPr>
            <w:rFonts w:eastAsia="DengXian"/>
            <w:lang w:eastAsia="en-GB"/>
          </w:rPr>
          <w:t xml:space="preserve">neither the </w:t>
        </w:r>
        <w:r>
          <w:rPr>
            <w:lang w:eastAsia="en-GB"/>
          </w:rPr>
          <w:t xml:space="preserve">Transport Level Marking Indications IE </w:t>
        </w:r>
        <w:r w:rsidRPr="008F003B">
          <w:rPr>
            <w:rFonts w:eastAsia="DengXian"/>
            <w:lang w:eastAsia="en-GB"/>
          </w:rPr>
          <w:t>no</w:t>
        </w:r>
        <w:r>
          <w:rPr>
            <w:rFonts w:eastAsia="DengXian"/>
            <w:lang w:eastAsia="en-GB"/>
          </w:rPr>
          <w:t>r</w:t>
        </w:r>
        <w:r w:rsidRPr="008F003B">
          <w:rPr>
            <w:rFonts w:eastAsia="DengXian"/>
            <w:lang w:eastAsia="en-GB"/>
          </w:rPr>
          <w:t xml:space="preserve"> </w:t>
        </w:r>
        <w:r>
          <w:rPr>
            <w:rFonts w:eastAsia="DengXian"/>
            <w:lang w:eastAsia="en-GB"/>
          </w:rPr>
          <w:t xml:space="preserve">the </w:t>
        </w:r>
        <w:r w:rsidRPr="004956B1">
          <w:rPr>
            <w:rFonts w:eastAsia="Times New Roman"/>
            <w:lang w:eastAsia="en-GB"/>
          </w:rPr>
          <w:t xml:space="preserve">Transport Level Marking </w:t>
        </w:r>
        <w:r>
          <w:rPr>
            <w:rFonts w:eastAsia="Times New Roman"/>
            <w:lang w:eastAsia="en-GB"/>
          </w:rPr>
          <w:t>IE in the DL and UL FARs</w:t>
        </w:r>
      </w:ins>
      <w:ins w:id="94" w:author="Bruno Landais" w:date="2025-06-23T14:47:00Z" w16du:dateUtc="2025-06-23T12:47:00Z">
        <w:r>
          <w:rPr>
            <w:rFonts w:eastAsia="Times New Roman"/>
            <w:lang w:eastAsia="en-GB"/>
          </w:rPr>
          <w:t xml:space="preserve">, in which case </w:t>
        </w:r>
      </w:ins>
      <w:ins w:id="95" w:author="Frank, 2025-08 PA1" w:date="2025-06-23T11:11:00Z" w16du:dateUtc="2025-06-23T09:11:00Z">
        <w:r w:rsidR="007579C4" w:rsidRPr="008F003B">
          <w:rPr>
            <w:rFonts w:eastAsia="DengXian"/>
            <w:lang w:eastAsia="en-GB"/>
          </w:rPr>
          <w:t>the I-UPF perform</w:t>
        </w:r>
      </w:ins>
      <w:ins w:id="96" w:author="Bruno Landais" w:date="2025-06-23T14:23:00Z" w16du:dateUtc="2025-06-23T12:23:00Z">
        <w:r w:rsidR="00281CC5">
          <w:rPr>
            <w:rFonts w:eastAsia="DengXian"/>
            <w:lang w:eastAsia="en-GB"/>
          </w:rPr>
          <w:t>s</w:t>
        </w:r>
      </w:ins>
      <w:ins w:id="97" w:author="Frank, 2025-08 PA1" w:date="2025-06-23T11:11:00Z" w16du:dateUtc="2025-06-23T09:11:00Z">
        <w:r w:rsidR="007579C4" w:rsidRPr="008F003B">
          <w:rPr>
            <w:rFonts w:eastAsia="DengXian"/>
            <w:lang w:eastAsia="en-GB"/>
          </w:rPr>
          <w:t xml:space="preserve"> transport level marking based on its </w:t>
        </w:r>
      </w:ins>
      <w:ins w:id="98" w:author="Bruno Landais" w:date="2025-06-23T14:20:00Z" w16du:dateUtc="2025-06-23T12:20:00Z">
        <w:r w:rsidR="00165003">
          <w:rPr>
            <w:rFonts w:eastAsia="DengXian"/>
            <w:lang w:eastAsia="en-GB"/>
          </w:rPr>
          <w:t>pre-configured logic</w:t>
        </w:r>
      </w:ins>
      <w:ins w:id="99" w:author="Frank, 2025-08 PA1" w:date="2025-06-23T11:11:00Z" w16du:dateUtc="2025-06-23T09:11:00Z">
        <w:r w:rsidR="007579C4" w:rsidRPr="008F003B">
          <w:rPr>
            <w:rFonts w:eastAsia="DengXian"/>
            <w:lang w:eastAsia="en-GB"/>
          </w:rPr>
          <w:t xml:space="preserve">, e.g., using a pre-configured value, or deriving the outgoing </w:t>
        </w:r>
      </w:ins>
      <w:ins w:id="100" w:author="Frank, 2025-08 PA1" w:date="2025-06-23T11:42:00Z" w16du:dateUtc="2025-06-23T09:42:00Z">
        <w:r w:rsidR="00CF51B3" w:rsidRPr="008F003B">
          <w:rPr>
            <w:rFonts w:eastAsia="DengXian"/>
            <w:lang w:eastAsia="en-GB"/>
          </w:rPr>
          <w:t xml:space="preserve">transport </w:t>
        </w:r>
      </w:ins>
      <w:ins w:id="101" w:author="Frank, 2025-08 PA1" w:date="2025-06-23T11:11:00Z" w16du:dateUtc="2025-06-23T09:11:00Z">
        <w:r w:rsidR="007579C4" w:rsidRPr="008F003B">
          <w:rPr>
            <w:rFonts w:eastAsia="DengXian"/>
            <w:lang w:eastAsia="en-GB"/>
          </w:rPr>
          <w:t xml:space="preserve">marking value based on the incoming marking value, or </w:t>
        </w:r>
      </w:ins>
      <w:ins w:id="102" w:author="Frank, 2025-08 PA1" w:date="2025-06-23T11:42:00Z" w16du:dateUtc="2025-06-23T09:42:00Z">
        <w:r w:rsidR="00FA30F5" w:rsidRPr="008F003B">
          <w:rPr>
            <w:rFonts w:eastAsia="DengXian"/>
            <w:lang w:eastAsia="en-GB"/>
          </w:rPr>
          <w:t xml:space="preserve">using </w:t>
        </w:r>
      </w:ins>
      <w:ins w:id="103" w:author="Frank, 2025-08 PA1" w:date="2025-06-23T11:11:00Z" w16du:dateUtc="2025-06-23T09:11:00Z">
        <w:r w:rsidR="007579C4" w:rsidRPr="008F003B">
          <w:rPr>
            <w:rFonts w:eastAsia="DengXian"/>
            <w:lang w:eastAsia="en-GB"/>
          </w:rPr>
          <w:t>mapping tables.</w:t>
        </w:r>
      </w:ins>
    </w:p>
    <w:p w14:paraId="51D71D37" w14:textId="2746FECE" w:rsidR="00545E16" w:rsidRDefault="004F3F2F" w:rsidP="00E04104">
      <w:pPr>
        <w:pStyle w:val="NO"/>
        <w:rPr>
          <w:lang w:eastAsia="en-GB"/>
        </w:rPr>
      </w:pPr>
      <w:ins w:id="104" w:author="Frank, 2025-08 PA2" w:date="2025-06-24T12:16:00Z" w16du:dateUtc="2025-06-24T10:16:00Z">
        <w:r>
          <w:rPr>
            <w:lang w:eastAsia="en-GB"/>
          </w:rPr>
          <w:t>NOTE:</w:t>
        </w:r>
        <w:r>
          <w:rPr>
            <w:lang w:eastAsia="en-GB"/>
          </w:rPr>
          <w:tab/>
          <w:t>An I-UPF can serve as an ULCL/BP or a standalone I-UPF</w:t>
        </w:r>
      </w:ins>
      <w:ins w:id="105" w:author="Frank, 2025-08 PA2" w:date="2025-06-27T10:17:00Z" w16du:dateUtc="2025-06-27T08:17:00Z">
        <w:r w:rsidR="008A790C">
          <w:rPr>
            <w:lang w:eastAsia="en-GB"/>
          </w:rPr>
          <w:t>.</w:t>
        </w:r>
      </w:ins>
    </w:p>
    <w:p w14:paraId="515465D5" w14:textId="6F98D699" w:rsidR="007579C4" w:rsidRPr="002C393C" w:rsidRDefault="007579C4" w:rsidP="007579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FBE9E6B" w14:textId="77777777" w:rsidR="007441A2" w:rsidRPr="007441A2" w:rsidRDefault="007441A2" w:rsidP="007441A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06" w:name="_Toc155291754"/>
      <w:bookmarkStart w:id="107" w:name="_Toc192839665"/>
      <w:r w:rsidRPr="007441A2">
        <w:rPr>
          <w:rFonts w:ascii="Arial" w:eastAsia="Times New Roman" w:hAnsi="Arial"/>
          <w:sz w:val="24"/>
          <w:lang w:eastAsia="en-GB"/>
        </w:rPr>
        <w:t>7.5.2.3</w:t>
      </w:r>
      <w:r w:rsidRPr="007441A2">
        <w:rPr>
          <w:rFonts w:ascii="Arial" w:eastAsia="Times New Roman" w:hAnsi="Arial"/>
          <w:sz w:val="24"/>
          <w:lang w:eastAsia="en-GB"/>
        </w:rPr>
        <w:tab/>
        <w:t>Create FAR</w:t>
      </w:r>
      <w:r w:rsidRPr="007441A2">
        <w:rPr>
          <w:rFonts w:ascii="Arial" w:eastAsia="Times New Roman" w:hAnsi="Arial"/>
          <w:sz w:val="24"/>
          <w:lang w:val="en-US" w:eastAsia="en-GB"/>
        </w:rPr>
        <w:t xml:space="preserve"> IE</w:t>
      </w:r>
      <w:r w:rsidRPr="007441A2">
        <w:rPr>
          <w:rFonts w:ascii="Arial" w:eastAsia="Times New Roman" w:hAnsi="Arial"/>
          <w:sz w:val="24"/>
          <w:lang w:eastAsia="en-GB"/>
        </w:rPr>
        <w:t xml:space="preserve"> within PFCP Session Establishment Request</w:t>
      </w:r>
      <w:bookmarkEnd w:id="106"/>
      <w:bookmarkEnd w:id="107"/>
    </w:p>
    <w:p w14:paraId="2ED04EA1" w14:textId="77777777" w:rsidR="007441A2" w:rsidRPr="007441A2" w:rsidRDefault="007441A2" w:rsidP="007441A2">
      <w:pPr>
        <w:overflowPunct w:val="0"/>
        <w:autoSpaceDE w:val="0"/>
        <w:autoSpaceDN w:val="0"/>
        <w:adjustRightInd w:val="0"/>
        <w:textAlignment w:val="baseline"/>
        <w:rPr>
          <w:rFonts w:eastAsia="Times New Roman"/>
          <w:lang w:eastAsia="ja-JP"/>
        </w:rPr>
      </w:pPr>
      <w:r w:rsidRPr="007441A2">
        <w:rPr>
          <w:rFonts w:eastAsia="Times New Roman"/>
          <w:lang w:eastAsia="en-GB"/>
        </w:rPr>
        <w:t xml:space="preserve">The </w:t>
      </w:r>
      <w:r w:rsidRPr="007441A2">
        <w:rPr>
          <w:rFonts w:eastAsia="Times New Roman"/>
          <w:lang w:val="en-US" w:eastAsia="en-GB"/>
        </w:rPr>
        <w:t xml:space="preserve">Create </w:t>
      </w:r>
      <w:r w:rsidRPr="007441A2">
        <w:rPr>
          <w:rFonts w:eastAsia="Times New Roman"/>
          <w:lang w:eastAsia="en-GB"/>
        </w:rPr>
        <w:t>FAR</w:t>
      </w:r>
      <w:r w:rsidRPr="007441A2">
        <w:rPr>
          <w:rFonts w:eastAsia="Times New Roman"/>
          <w:lang w:val="en-US" w:eastAsia="en-GB"/>
        </w:rPr>
        <w:t xml:space="preserve"> grouped </w:t>
      </w:r>
      <w:r w:rsidRPr="007441A2">
        <w:rPr>
          <w:rFonts w:eastAsia="Times New Roman"/>
          <w:lang w:eastAsia="ja-JP"/>
        </w:rPr>
        <w:t xml:space="preserve">IE </w:t>
      </w:r>
      <w:r w:rsidRPr="007441A2">
        <w:rPr>
          <w:rFonts w:eastAsia="Batang"/>
          <w:lang w:eastAsia="ko-KR"/>
        </w:rPr>
        <w:t xml:space="preserve">shall be encoded </w:t>
      </w:r>
      <w:r w:rsidRPr="007441A2">
        <w:rPr>
          <w:rFonts w:eastAsia="Times New Roman"/>
          <w:lang w:eastAsia="ja-JP"/>
        </w:rPr>
        <w:t xml:space="preserve">as shown in </w:t>
      </w:r>
      <w:r w:rsidRPr="007441A2">
        <w:rPr>
          <w:rFonts w:eastAsia="Times New Roman"/>
          <w:lang w:eastAsia="zh-CN"/>
        </w:rPr>
        <w:t>F</w:t>
      </w:r>
      <w:r w:rsidRPr="007441A2">
        <w:rPr>
          <w:rFonts w:eastAsia="Times New Roman"/>
          <w:lang w:eastAsia="ja-JP"/>
        </w:rPr>
        <w:t xml:space="preserve">igure </w:t>
      </w:r>
      <w:r w:rsidRPr="007441A2">
        <w:rPr>
          <w:rFonts w:eastAsia="Times New Roman"/>
          <w:lang w:eastAsia="en-GB"/>
        </w:rPr>
        <w:t>7.5.2.3-1</w:t>
      </w:r>
      <w:r w:rsidRPr="007441A2">
        <w:rPr>
          <w:rFonts w:eastAsia="Times New Roman"/>
          <w:lang w:eastAsia="ja-JP"/>
        </w:rPr>
        <w:t>.</w:t>
      </w:r>
    </w:p>
    <w:p w14:paraId="08655593" w14:textId="77777777" w:rsidR="007441A2" w:rsidRPr="007441A2" w:rsidRDefault="007441A2" w:rsidP="007441A2">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108" w:name="_CRTable7_5_2_31"/>
      <w:r w:rsidRPr="007441A2">
        <w:rPr>
          <w:rFonts w:ascii="Arial" w:eastAsia="Times New Roman" w:hAnsi="Arial"/>
          <w:b/>
          <w:lang w:eastAsia="en-GB"/>
        </w:rPr>
        <w:t xml:space="preserve">Table </w:t>
      </w:r>
      <w:bookmarkEnd w:id="108"/>
      <w:r w:rsidRPr="007441A2">
        <w:rPr>
          <w:rFonts w:ascii="Arial" w:eastAsia="Times New Roman" w:hAnsi="Arial"/>
          <w:b/>
          <w:lang w:eastAsia="en-GB"/>
        </w:rPr>
        <w:t>7.5.2.3-1: Create FAR</w:t>
      </w:r>
      <w:r w:rsidRPr="007441A2">
        <w:rPr>
          <w:rFonts w:ascii="Arial" w:eastAsia="Times New Roman" w:hAnsi="Arial"/>
          <w:b/>
          <w:lang w:val="en-US" w:eastAsia="en-GB"/>
        </w:rPr>
        <w:t xml:space="preserve"> IE</w:t>
      </w:r>
      <w:r w:rsidRPr="007441A2">
        <w:rPr>
          <w:rFonts w:ascii="Arial" w:eastAsia="Times New Roman" w:hAnsi="Arial"/>
          <w:b/>
          <w:lang w:eastAsia="en-GB"/>
        </w:rP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7441A2" w:rsidRPr="007441A2" w14:paraId="22D79342"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290AF23"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val="x-none" w:eastAsia="en-GB"/>
              </w:rPr>
            </w:pPr>
            <w:bookmarkStart w:id="109" w:name="MCCQCTEMPBM_00000071"/>
            <w:r w:rsidRPr="007441A2">
              <w:rPr>
                <w:rFonts w:ascii="Arial" w:eastAsia="Times New Roman"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39B972C"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3035B6F"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szCs w:val="18"/>
                <w:lang w:eastAsia="en-GB"/>
              </w:rPr>
              <w:t xml:space="preserve">Create </w:t>
            </w:r>
            <w:r w:rsidRPr="007441A2">
              <w:rPr>
                <w:rFonts w:ascii="Arial" w:eastAsia="Times New Roman" w:hAnsi="Arial"/>
                <w:sz w:val="18"/>
                <w:lang w:eastAsia="en-GB"/>
              </w:rPr>
              <w:t xml:space="preserve">FAR </w:t>
            </w:r>
            <w:r w:rsidRPr="007441A2">
              <w:rPr>
                <w:rFonts w:ascii="Arial" w:eastAsia="Times New Roman" w:hAnsi="Arial"/>
                <w:sz w:val="18"/>
                <w:lang w:val="en-US" w:eastAsia="en-GB"/>
              </w:rPr>
              <w:t>IE Type = 3 (decimal)</w:t>
            </w:r>
          </w:p>
        </w:tc>
      </w:tr>
      <w:tr w:rsidR="007441A2" w:rsidRPr="007441A2" w14:paraId="0165ADD8"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390DF6"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ED97F0A"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8EB9951"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Length = n</w:t>
            </w:r>
          </w:p>
        </w:tc>
      </w:tr>
      <w:tr w:rsidR="007441A2" w:rsidRPr="007441A2" w14:paraId="2A8958C8" w14:textId="77777777" w:rsidTr="007B522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4CADCDC"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41A2">
              <w:rPr>
                <w:rFonts w:ascii="Arial" w:eastAsia="Times New Roman"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587AFE6"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41A2">
              <w:rPr>
                <w:rFonts w:ascii="Arial" w:eastAsia="Times New Roman" w:hAnsi="Arial"/>
                <w:b/>
                <w:sz w:val="18"/>
                <w:lang w:eastAsia="en-GB"/>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173F6F1"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41A2">
              <w:rPr>
                <w:rFonts w:ascii="Arial" w:eastAsia="Times New Roman" w:hAnsi="Arial"/>
                <w:b/>
                <w:sz w:val="18"/>
                <w:lang w:eastAsia="en-GB"/>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8D53864"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41A2">
              <w:rPr>
                <w:rFonts w:ascii="Arial" w:eastAsia="Times New Roman" w:hAnsi="Arial"/>
                <w:b/>
                <w:sz w:val="18"/>
                <w:lang w:eastAsia="en-GB"/>
              </w:rP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26E1410D"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41A2">
              <w:rPr>
                <w:rFonts w:ascii="Arial" w:eastAsia="Times New Roman" w:hAnsi="Arial"/>
                <w:b/>
                <w:sz w:val="18"/>
                <w:lang w:eastAsia="en-GB"/>
              </w:rPr>
              <w:t>IE Type</w:t>
            </w:r>
          </w:p>
        </w:tc>
      </w:tr>
      <w:tr w:rsidR="007441A2" w:rsidRPr="007441A2" w14:paraId="59D51272" w14:textId="77777777" w:rsidTr="007B522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21FA7F3" w14:textId="77777777" w:rsidR="007441A2" w:rsidRPr="007441A2" w:rsidRDefault="007441A2" w:rsidP="007441A2">
            <w:pPr>
              <w:overflowPunct w:val="0"/>
              <w:autoSpaceDE w:val="0"/>
              <w:autoSpaceDN w:val="0"/>
              <w:adjustRightInd w:val="0"/>
              <w:spacing w:after="0"/>
              <w:textAlignment w:val="baseline"/>
              <w:rPr>
                <w:rFonts w:ascii="Arial" w:eastAsia="Times New Roman" w:hAnsi="Arial"/>
                <w:b/>
                <w:sz w:val="18"/>
                <w:lang w:eastAsia="en-GB"/>
              </w:rPr>
            </w:pPr>
            <w:bookmarkStart w:id="110"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37B176E" w14:textId="77777777" w:rsidR="007441A2" w:rsidRPr="007441A2" w:rsidRDefault="007441A2" w:rsidP="007441A2">
            <w:pPr>
              <w:overflowPunct w:val="0"/>
              <w:autoSpaceDE w:val="0"/>
              <w:autoSpaceDN w:val="0"/>
              <w:adjustRightInd w:val="0"/>
              <w:spacing w:after="0"/>
              <w:textAlignment w:val="baseline"/>
              <w:rPr>
                <w:rFonts w:ascii="Arial" w:eastAsia="Times New Roman" w:hAnsi="Arial"/>
                <w:b/>
                <w:sz w:val="18"/>
                <w:lang w:eastAsia="en-GB"/>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43E9E11" w14:textId="77777777" w:rsidR="007441A2" w:rsidRPr="007441A2" w:rsidRDefault="007441A2" w:rsidP="007441A2">
            <w:pPr>
              <w:overflowPunct w:val="0"/>
              <w:autoSpaceDE w:val="0"/>
              <w:autoSpaceDN w:val="0"/>
              <w:adjustRightInd w:val="0"/>
              <w:spacing w:after="0"/>
              <w:textAlignment w:val="baseline"/>
              <w:rPr>
                <w:rFonts w:ascii="Arial" w:eastAsia="Times New Roman"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5142DA7A"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441A2">
              <w:rPr>
                <w:rFonts w:ascii="Arial" w:eastAsia="Times New Roman" w:hAnsi="Arial"/>
                <w:b/>
                <w:sz w:val="18"/>
                <w:lang w:eastAsia="en-GB"/>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C44E2B"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441A2">
              <w:rPr>
                <w:rFonts w:ascii="Arial" w:eastAsia="Times New Roman" w:hAnsi="Arial"/>
                <w:b/>
                <w:sz w:val="18"/>
                <w:lang w:eastAsia="en-GB"/>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F784E9"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441A2">
              <w:rPr>
                <w:rFonts w:ascii="Arial" w:eastAsia="Times New Roman" w:hAnsi="Arial"/>
                <w:b/>
                <w:sz w:val="18"/>
                <w:lang w:eastAsia="en-GB"/>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FB2CECF"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41A2">
              <w:rPr>
                <w:rFonts w:ascii="Arial" w:eastAsia="Times New Roman" w:hAnsi="Arial"/>
                <w:b/>
                <w:sz w:val="18"/>
                <w:lang w:val="de-DE" w:eastAsia="en-GB"/>
              </w:rPr>
              <w:t>N4</w:t>
            </w:r>
          </w:p>
        </w:tc>
        <w:tc>
          <w:tcPr>
            <w:tcW w:w="425" w:type="dxa"/>
            <w:tcBorders>
              <w:top w:val="single" w:sz="4" w:space="0" w:color="auto"/>
              <w:left w:val="single" w:sz="4" w:space="0" w:color="auto"/>
              <w:bottom w:val="single" w:sz="4" w:space="0" w:color="auto"/>
              <w:right w:val="single" w:sz="4" w:space="0" w:color="auto"/>
            </w:tcBorders>
          </w:tcPr>
          <w:p w14:paraId="39B4D82E"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41A2">
              <w:rPr>
                <w:rFonts w:ascii="Arial" w:eastAsia="Times New Roman" w:hAnsi="Arial"/>
                <w:b/>
                <w:sz w:val="18"/>
                <w:lang w:eastAsia="en-GB"/>
              </w:rP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9D635A6" w14:textId="77777777" w:rsidR="007441A2" w:rsidRPr="007441A2" w:rsidRDefault="007441A2" w:rsidP="007441A2">
            <w:pPr>
              <w:overflowPunct w:val="0"/>
              <w:autoSpaceDE w:val="0"/>
              <w:autoSpaceDN w:val="0"/>
              <w:adjustRightInd w:val="0"/>
              <w:spacing w:after="0"/>
              <w:textAlignment w:val="baseline"/>
              <w:rPr>
                <w:rFonts w:ascii="Arial" w:eastAsia="Times New Roman" w:hAnsi="Arial"/>
                <w:b/>
                <w:sz w:val="18"/>
                <w:lang w:eastAsia="en-GB"/>
              </w:rPr>
            </w:pPr>
            <w:bookmarkStart w:id="111" w:name="_PERM_MCCTEMPBM_CRPT05020319___7"/>
            <w:bookmarkEnd w:id="111"/>
          </w:p>
        </w:tc>
      </w:tr>
      <w:bookmarkEnd w:id="110"/>
      <w:tr w:rsidR="007441A2" w:rsidRPr="007441A2" w14:paraId="7E01F6CF"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3183E4"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2C9DB1EC"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hAnsi="Arial"/>
                <w:sz w:val="18"/>
                <w:lang w:eastAsia="en-GB"/>
              </w:rPr>
              <w:t>M</w:t>
            </w:r>
          </w:p>
        </w:tc>
        <w:tc>
          <w:tcPr>
            <w:tcW w:w="4195" w:type="dxa"/>
            <w:tcBorders>
              <w:top w:val="single" w:sz="4" w:space="0" w:color="auto"/>
              <w:left w:val="single" w:sz="4" w:space="0" w:color="auto"/>
              <w:bottom w:val="single" w:sz="4" w:space="0" w:color="auto"/>
              <w:right w:val="single" w:sz="4" w:space="0" w:color="auto"/>
            </w:tcBorders>
            <w:hideMark/>
          </w:tcPr>
          <w:p w14:paraId="38BF7A62"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24C6DEAA"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7C58EA29"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7A1C0EE4"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426" w:type="dxa"/>
            <w:tcBorders>
              <w:top w:val="single" w:sz="4" w:space="0" w:color="auto"/>
              <w:left w:val="single" w:sz="4" w:space="0" w:color="auto"/>
              <w:bottom w:val="single" w:sz="4" w:space="0" w:color="auto"/>
              <w:right w:val="single" w:sz="4" w:space="0" w:color="auto"/>
            </w:tcBorders>
            <w:hideMark/>
          </w:tcPr>
          <w:p w14:paraId="21744587"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049C19E6"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hideMark/>
          </w:tcPr>
          <w:p w14:paraId="739A3576"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FAR ID</w:t>
            </w:r>
          </w:p>
        </w:tc>
      </w:tr>
      <w:tr w:rsidR="007441A2" w:rsidRPr="007441A2" w14:paraId="4F45D50B"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2C6668A6"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Apply Action</w:t>
            </w:r>
          </w:p>
        </w:tc>
        <w:tc>
          <w:tcPr>
            <w:tcW w:w="336" w:type="dxa"/>
            <w:tcBorders>
              <w:top w:val="single" w:sz="4" w:space="0" w:color="auto"/>
              <w:left w:val="single" w:sz="4" w:space="0" w:color="auto"/>
              <w:bottom w:val="single" w:sz="4" w:space="0" w:color="auto"/>
              <w:right w:val="single" w:sz="4" w:space="0" w:color="auto"/>
            </w:tcBorders>
            <w:hideMark/>
          </w:tcPr>
          <w:p w14:paraId="6FC96F1C"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hAnsi="Arial"/>
                <w:sz w:val="18"/>
                <w:lang w:eastAsia="en-GB"/>
              </w:rPr>
            </w:pPr>
            <w:r w:rsidRPr="007441A2">
              <w:rPr>
                <w:rFonts w:ascii="Arial" w:eastAsia="Times New Roman" w:hAnsi="Arial"/>
                <w:sz w:val="18"/>
                <w:lang w:eastAsia="en-GB"/>
              </w:rPr>
              <w:t>M</w:t>
            </w:r>
          </w:p>
        </w:tc>
        <w:tc>
          <w:tcPr>
            <w:tcW w:w="4195" w:type="dxa"/>
            <w:tcBorders>
              <w:top w:val="single" w:sz="4" w:space="0" w:color="auto"/>
              <w:left w:val="single" w:sz="4" w:space="0" w:color="auto"/>
              <w:bottom w:val="single" w:sz="4" w:space="0" w:color="auto"/>
              <w:right w:val="single" w:sz="4" w:space="0" w:color="auto"/>
            </w:tcBorders>
            <w:hideMark/>
          </w:tcPr>
          <w:p w14:paraId="1DB877F7"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szCs w:val="18"/>
                <w:lang w:eastAsia="en-GB"/>
              </w:rPr>
              <w:t>This IE shall</w:t>
            </w:r>
            <w:r w:rsidRPr="007441A2">
              <w:rPr>
                <w:rFonts w:ascii="Arial" w:eastAsia="Times New Roman" w:hAnsi="Arial"/>
                <w:sz w:val="18"/>
                <w:lang w:val="en-US" w:eastAsia="en-GB"/>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48DEFCB2"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D911AD2"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32BEC22E"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426" w:type="dxa"/>
            <w:tcBorders>
              <w:top w:val="single" w:sz="4" w:space="0" w:color="auto"/>
              <w:left w:val="single" w:sz="4" w:space="0" w:color="auto"/>
              <w:bottom w:val="single" w:sz="4" w:space="0" w:color="auto"/>
              <w:right w:val="single" w:sz="4" w:space="0" w:color="auto"/>
            </w:tcBorders>
            <w:hideMark/>
          </w:tcPr>
          <w:p w14:paraId="5B2C3B05"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4AE126A0"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A93B2F9"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Apply Action</w:t>
            </w:r>
          </w:p>
        </w:tc>
      </w:tr>
      <w:tr w:rsidR="007441A2" w:rsidRPr="007441A2" w14:paraId="7D8EDA8E"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450AF7FD"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 xml:space="preserve">Forwarding </w:t>
            </w:r>
            <w:r w:rsidRPr="007441A2">
              <w:rPr>
                <w:rFonts w:ascii="Arial" w:eastAsia="Times New Roman" w:hAnsi="Arial"/>
                <w:sz w:val="18"/>
                <w:lang w:val="sv-SE" w:eastAsia="en-GB"/>
              </w:rPr>
              <w:t>P</w:t>
            </w:r>
            <w:proofErr w:type="spellStart"/>
            <w:r w:rsidRPr="007441A2">
              <w:rPr>
                <w:rFonts w:ascii="Arial" w:eastAsia="Times New Roman" w:hAnsi="Arial"/>
                <w:sz w:val="18"/>
                <w:lang w:eastAsia="en-GB"/>
              </w:rP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0D87B74"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tcPr>
          <w:p w14:paraId="1C04E31D"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val="x-none" w:eastAsia="en-GB"/>
              </w:rPr>
            </w:pPr>
            <w:r w:rsidRPr="007441A2">
              <w:rPr>
                <w:rFonts w:ascii="Arial" w:eastAsia="Times New Roman" w:hAnsi="Arial"/>
                <w:sz w:val="18"/>
                <w:lang w:eastAsia="en-GB"/>
              </w:rPr>
              <w:t>This IE shall be present when the Apply Action requests the packets to be forwarded. It may be present otherwise.</w:t>
            </w:r>
          </w:p>
          <w:p w14:paraId="02899E70"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p>
          <w:p w14:paraId="748FEC6D"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When present, this IE shall contain the forwarding instructions to be applied by the UP function when the Apply Action requests the packets to be forwarded.</w:t>
            </w:r>
          </w:p>
          <w:p w14:paraId="506E0537"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441A2">
              <w:rPr>
                <w:rFonts w:ascii="Arial" w:eastAsia="Times New Roman" w:hAnsi="Arial"/>
                <w:sz w:val="18"/>
                <w:lang w:eastAsia="zh-CN"/>
              </w:rPr>
              <w:t xml:space="preserve">See </w:t>
            </w:r>
            <w:r w:rsidRPr="007441A2">
              <w:rPr>
                <w:rFonts w:ascii="Arial" w:eastAsia="Times New Roman" w:hAnsi="Arial"/>
                <w:sz w:val="18"/>
                <w:lang w:eastAsia="en-GB"/>
              </w:rPr>
              <w:t>table 7.5.2.3-</w:t>
            </w:r>
            <w:r w:rsidRPr="007441A2">
              <w:rPr>
                <w:rFonts w:ascii="Arial" w:eastAsia="Times New Roman" w:hAnsi="Arial"/>
                <w:sz w:val="18"/>
                <w:lang w:val="de-DE" w:eastAsia="en-GB"/>
              </w:rPr>
              <w:t>2</w:t>
            </w:r>
            <w:r w:rsidRPr="007441A2">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7CAE3E0"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D94DA7F"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28F16F9"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426" w:type="dxa"/>
            <w:tcBorders>
              <w:top w:val="single" w:sz="4" w:space="0" w:color="auto"/>
              <w:left w:val="single" w:sz="4" w:space="0" w:color="auto"/>
              <w:bottom w:val="single" w:sz="4" w:space="0" w:color="auto"/>
              <w:right w:val="single" w:sz="4" w:space="0" w:color="auto"/>
            </w:tcBorders>
            <w:hideMark/>
          </w:tcPr>
          <w:p w14:paraId="06712A53"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3E7159CA"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D8E7799"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Forwarding Parameters</w:t>
            </w:r>
          </w:p>
        </w:tc>
      </w:tr>
      <w:tr w:rsidR="007441A2" w:rsidRPr="007441A2" w14:paraId="16652084"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6C637FB5"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 xml:space="preserve">Duplicating </w:t>
            </w:r>
            <w:r w:rsidRPr="007441A2">
              <w:rPr>
                <w:rFonts w:ascii="Arial" w:eastAsia="Times New Roman" w:hAnsi="Arial"/>
                <w:sz w:val="18"/>
                <w:lang w:val="sv-SE" w:eastAsia="en-GB"/>
              </w:rPr>
              <w:t>P</w:t>
            </w:r>
            <w:proofErr w:type="spellStart"/>
            <w:r w:rsidRPr="007441A2">
              <w:rPr>
                <w:rFonts w:ascii="Arial" w:eastAsia="Times New Roman" w:hAnsi="Arial"/>
                <w:sz w:val="18"/>
                <w:lang w:eastAsia="en-GB"/>
              </w:rPr>
              <w:t>arameters</w:t>
            </w:r>
            <w:proofErr w:type="spellEnd"/>
            <w:r w:rsidRPr="007441A2">
              <w:rPr>
                <w:rFonts w:ascii="Arial" w:eastAsia="Times New Roman" w:hAnsi="Arial"/>
                <w:sz w:val="18"/>
                <w:lang w:eastAsia="en-GB"/>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02721FD"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tcPr>
          <w:p w14:paraId="384FBBA8"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val="x-none" w:eastAsia="en-GB"/>
              </w:rPr>
            </w:pPr>
            <w:r w:rsidRPr="007441A2">
              <w:rPr>
                <w:rFonts w:ascii="Arial" w:eastAsia="Times New Roman" w:hAnsi="Arial"/>
                <w:sz w:val="18"/>
                <w:lang w:eastAsia="en-GB"/>
              </w:rPr>
              <w:t>This IE shall be present when the Apply Action requests the packets to be duplicated. It may be present otherwise.</w:t>
            </w:r>
          </w:p>
          <w:p w14:paraId="65DEE037"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p>
          <w:p w14:paraId="324C830F"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When present, this IE shall contain the forwarding instructions to be applied by the UP function for the traffic to be duplicated, when the Apply Action requests the packets to be duplicated.</w:t>
            </w:r>
          </w:p>
          <w:p w14:paraId="3C4CB190"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p>
          <w:p w14:paraId="6544B65B"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val="en-US" w:eastAsia="zh-CN"/>
              </w:rPr>
            </w:pPr>
            <w:r w:rsidRPr="007441A2">
              <w:rPr>
                <w:rFonts w:ascii="Arial" w:eastAsia="Times New Roman" w:hAnsi="Arial"/>
                <w:sz w:val="18"/>
                <w:lang w:eastAsia="zh-CN"/>
              </w:rPr>
              <w:t>Several IEs with the same IE type may be present to represent to duplicate the packets to different destinations. See NOTE 1.</w:t>
            </w:r>
          </w:p>
          <w:p w14:paraId="1814A11F"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val="en-US" w:eastAsia="en-GB"/>
              </w:rPr>
            </w:pPr>
          </w:p>
          <w:p w14:paraId="6A75D07D"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szCs w:val="18"/>
                <w:lang w:val="x-none" w:eastAsia="en-GB"/>
              </w:rPr>
            </w:pPr>
            <w:r w:rsidRPr="007441A2">
              <w:rPr>
                <w:rFonts w:ascii="Arial" w:eastAsia="Times New Roman" w:hAnsi="Arial"/>
                <w:sz w:val="18"/>
                <w:lang w:eastAsia="zh-CN"/>
              </w:rPr>
              <w:t xml:space="preserve">See </w:t>
            </w:r>
            <w:r w:rsidRPr="007441A2">
              <w:rPr>
                <w:rFonts w:ascii="Arial" w:eastAsia="Times New Roman" w:hAnsi="Arial"/>
                <w:sz w:val="18"/>
                <w:lang w:eastAsia="en-GB"/>
              </w:rPr>
              <w:t>table 7.5.2.3-</w:t>
            </w:r>
            <w:r w:rsidRPr="007441A2">
              <w:rPr>
                <w:rFonts w:ascii="Arial" w:eastAsia="Times New Roman" w:hAnsi="Arial"/>
                <w:sz w:val="18"/>
                <w:lang w:val="de-DE" w:eastAsia="en-GB"/>
              </w:rPr>
              <w:t>3</w:t>
            </w:r>
            <w:r w:rsidRPr="007441A2">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4CC4E63"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CE7F2EB"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195F221A"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hideMark/>
          </w:tcPr>
          <w:p w14:paraId="71ABF551"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tcPr>
          <w:p w14:paraId="6CEF1544"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B0FC0D3"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Duplicating Parameters</w:t>
            </w:r>
          </w:p>
        </w:tc>
      </w:tr>
      <w:tr w:rsidR="007441A2" w:rsidRPr="007441A2" w14:paraId="4C628B78"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409D34D4"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val="de-DE" w:eastAsia="en-GB"/>
              </w:rPr>
            </w:pPr>
            <w:r w:rsidRPr="007441A2">
              <w:rPr>
                <w:rFonts w:ascii="Arial" w:eastAsia="Times New Roman" w:hAnsi="Arial"/>
                <w:sz w:val="18"/>
                <w:lang w:val="de-DE" w:eastAsia="en-GB"/>
              </w:rPr>
              <w:t>BAR ID</w:t>
            </w:r>
          </w:p>
        </w:tc>
        <w:tc>
          <w:tcPr>
            <w:tcW w:w="336" w:type="dxa"/>
            <w:tcBorders>
              <w:top w:val="single" w:sz="4" w:space="0" w:color="auto"/>
              <w:left w:val="single" w:sz="4" w:space="0" w:color="auto"/>
              <w:bottom w:val="single" w:sz="4" w:space="0" w:color="auto"/>
              <w:right w:val="single" w:sz="4" w:space="0" w:color="auto"/>
            </w:tcBorders>
            <w:hideMark/>
          </w:tcPr>
          <w:p w14:paraId="6A0090CA"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O</w:t>
            </w:r>
          </w:p>
        </w:tc>
        <w:tc>
          <w:tcPr>
            <w:tcW w:w="4195" w:type="dxa"/>
            <w:tcBorders>
              <w:top w:val="single" w:sz="4" w:space="0" w:color="auto"/>
              <w:left w:val="single" w:sz="4" w:space="0" w:color="auto"/>
              <w:bottom w:val="single" w:sz="4" w:space="0" w:color="auto"/>
              <w:right w:val="single" w:sz="4" w:space="0" w:color="auto"/>
            </w:tcBorders>
            <w:hideMark/>
          </w:tcPr>
          <w:p w14:paraId="32BF852D"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val="x-none" w:eastAsia="en-GB"/>
              </w:rPr>
            </w:pPr>
            <w:r w:rsidRPr="007441A2">
              <w:rPr>
                <w:rFonts w:ascii="Arial" w:eastAsia="Times New Roman" w:hAnsi="Arial"/>
                <w:sz w:val="18"/>
                <w:lang w:eastAsia="en-GB"/>
              </w:rP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7864E97C"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25E2797"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121BB47"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hideMark/>
          </w:tcPr>
          <w:p w14:paraId="061A4A18"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39993025"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4D8CDF8"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BAR ID</w:t>
            </w:r>
          </w:p>
        </w:tc>
      </w:tr>
      <w:tr w:rsidR="007441A2" w:rsidRPr="007441A2" w14:paraId="322AAD8F"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7B8D5567"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val="de-DE" w:eastAsia="zh-CN"/>
              </w:rPr>
            </w:pPr>
            <w:r w:rsidRPr="007441A2">
              <w:rPr>
                <w:rFonts w:ascii="Arial" w:eastAsia="Times New Roman" w:hAnsi="Arial"/>
                <w:sz w:val="18"/>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78125650"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41A2">
              <w:rPr>
                <w:rFonts w:ascii="Arial" w:eastAsia="Times New Roman"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tcPr>
          <w:p w14:paraId="72862BAD"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This IE shall be present when the Apply Action requests the packets to be duplicated for redundant transmission and the Forwarding Parameters IE is included. It may be present otherwise.</w:t>
            </w:r>
          </w:p>
          <w:p w14:paraId="20468C5A"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p>
          <w:p w14:paraId="4D831FF4"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3A6DA384"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p>
          <w:p w14:paraId="1B26CA8F"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See table 7.5.2.3-4.</w:t>
            </w:r>
          </w:p>
        </w:tc>
        <w:tc>
          <w:tcPr>
            <w:tcW w:w="425" w:type="dxa"/>
            <w:tcBorders>
              <w:top w:val="single" w:sz="4" w:space="0" w:color="auto"/>
              <w:left w:val="single" w:sz="4" w:space="0" w:color="auto"/>
              <w:bottom w:val="single" w:sz="4" w:space="0" w:color="auto"/>
              <w:right w:val="single" w:sz="4" w:space="0" w:color="auto"/>
            </w:tcBorders>
          </w:tcPr>
          <w:p w14:paraId="3A358DFE"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33950C09"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77FB8909"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tcPr>
          <w:p w14:paraId="07C52153"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309C14CA"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ED66697"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Redundant Transmission Forwarding Parameters</w:t>
            </w:r>
          </w:p>
        </w:tc>
      </w:tr>
      <w:tr w:rsidR="007441A2" w:rsidRPr="007441A2" w14:paraId="32112D58"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2A5126C9"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val="de-DE" w:eastAsia="zh-CN"/>
              </w:rPr>
            </w:pPr>
            <w:r w:rsidRPr="007441A2">
              <w:rPr>
                <w:rFonts w:ascii="Arial" w:eastAsia="Times New Roman" w:hAnsi="Arial"/>
                <w:sz w:val="18"/>
                <w:lang w:eastAsia="en-GB"/>
              </w:rPr>
              <w:t>MBS Multicast Parameters</w:t>
            </w:r>
          </w:p>
        </w:tc>
        <w:tc>
          <w:tcPr>
            <w:tcW w:w="336" w:type="dxa"/>
            <w:tcBorders>
              <w:top w:val="single" w:sz="4" w:space="0" w:color="auto"/>
              <w:left w:val="single" w:sz="4" w:space="0" w:color="auto"/>
              <w:bottom w:val="single" w:sz="4" w:space="0" w:color="auto"/>
              <w:right w:val="single" w:sz="4" w:space="0" w:color="auto"/>
            </w:tcBorders>
          </w:tcPr>
          <w:p w14:paraId="0649ACB6"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41A2">
              <w:rPr>
                <w:rFonts w:ascii="Arial" w:eastAsia="Times New Roman"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tcPr>
          <w:p w14:paraId="537384BA"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11B7BFC5"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144A721"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1CC9087"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tcPr>
          <w:p w14:paraId="2FD16854"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0F9C3DD4"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tcPr>
          <w:p w14:paraId="77FCA349"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val="en-US" w:eastAsia="en-GB"/>
              </w:rPr>
              <w:t>MBS Multicast Parameters</w:t>
            </w:r>
          </w:p>
        </w:tc>
      </w:tr>
      <w:tr w:rsidR="007441A2" w:rsidRPr="007441A2" w14:paraId="22B23D17"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58054C54"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val="de-DE" w:eastAsia="zh-CN"/>
              </w:rPr>
            </w:pPr>
            <w:r w:rsidRPr="007441A2">
              <w:rPr>
                <w:rFonts w:ascii="Arial" w:eastAsia="Times New Roman" w:hAnsi="Arial"/>
                <w:sz w:val="18"/>
                <w:lang w:eastAsia="en-GB"/>
              </w:rPr>
              <w:t>Add MBS Unicast Parameters</w:t>
            </w:r>
          </w:p>
        </w:tc>
        <w:tc>
          <w:tcPr>
            <w:tcW w:w="336" w:type="dxa"/>
            <w:tcBorders>
              <w:top w:val="single" w:sz="4" w:space="0" w:color="auto"/>
              <w:left w:val="single" w:sz="4" w:space="0" w:color="auto"/>
              <w:bottom w:val="single" w:sz="4" w:space="0" w:color="auto"/>
              <w:right w:val="single" w:sz="4" w:space="0" w:color="auto"/>
            </w:tcBorders>
          </w:tcPr>
          <w:p w14:paraId="5E4E17AB"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41A2">
              <w:rPr>
                <w:rFonts w:ascii="Arial" w:eastAsia="Times New Roman"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tcPr>
          <w:p w14:paraId="74EEDD33"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This IE shall be present when the Apply Action is set to "MBSU". This requests the MB-UPF to forward the MBS session data to a remote GTP-U peer for unicast transport.</w:t>
            </w:r>
          </w:p>
          <w:p w14:paraId="0AA8E4D1"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p>
          <w:p w14:paraId="0C5EE000"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2EC40AB6"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31DBB020"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4008474"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tcPr>
          <w:p w14:paraId="32E64543"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46FBDD20"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tcPr>
          <w:p w14:paraId="475F00E5"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Add MBS Unicast Parameters</w:t>
            </w:r>
          </w:p>
        </w:tc>
      </w:tr>
      <w:tr w:rsidR="007441A2" w:rsidRPr="007441A2" w14:paraId="30BEEDCE" w14:textId="77777777" w:rsidTr="007B5225">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2ADE646A" w14:textId="77777777" w:rsidR="007441A2" w:rsidRPr="007441A2" w:rsidRDefault="007441A2" w:rsidP="007441A2">
            <w:pPr>
              <w:keepNext/>
              <w:keepLines/>
              <w:overflowPunct w:val="0"/>
              <w:autoSpaceDE w:val="0"/>
              <w:autoSpaceDN w:val="0"/>
              <w:adjustRightInd w:val="0"/>
              <w:spacing w:after="0"/>
              <w:ind w:left="851" w:hanging="851"/>
              <w:textAlignment w:val="baseline"/>
              <w:rPr>
                <w:rFonts w:ascii="Arial" w:eastAsia="Times New Roman" w:hAnsi="Arial"/>
                <w:sz w:val="18"/>
                <w:lang w:val="x-none" w:eastAsia="en-GB"/>
              </w:rPr>
            </w:pPr>
            <w:r w:rsidRPr="007441A2">
              <w:rPr>
                <w:rFonts w:ascii="Arial" w:eastAsia="Times New Roman" w:hAnsi="Arial"/>
                <w:sz w:val="18"/>
                <w:lang w:eastAsia="en-GB"/>
              </w:rPr>
              <w:t>NOTE 1:</w:t>
            </w:r>
            <w:r w:rsidRPr="007441A2">
              <w:rPr>
                <w:rFonts w:ascii="Arial" w:eastAsia="Times New Roman" w:hAnsi="Arial"/>
                <w:sz w:val="18"/>
                <w:lang w:eastAsia="en-GB"/>
              </w:rPr>
              <w:tab/>
              <w:t>The same user plane packets may be required, according to operator's policy and configuration, to be duplicated to different SX3LIFs.</w:t>
            </w:r>
          </w:p>
        </w:tc>
      </w:tr>
      <w:bookmarkEnd w:id="109"/>
    </w:tbl>
    <w:p w14:paraId="27B5D3A0" w14:textId="77777777" w:rsidR="007441A2" w:rsidRPr="007441A2" w:rsidRDefault="007441A2" w:rsidP="007441A2">
      <w:pPr>
        <w:overflowPunct w:val="0"/>
        <w:autoSpaceDE w:val="0"/>
        <w:autoSpaceDN w:val="0"/>
        <w:adjustRightInd w:val="0"/>
        <w:textAlignment w:val="baseline"/>
        <w:rPr>
          <w:rFonts w:eastAsia="Times New Roman"/>
          <w:lang w:eastAsia="en-GB"/>
        </w:rPr>
      </w:pPr>
    </w:p>
    <w:p w14:paraId="05846829" w14:textId="77777777" w:rsidR="007441A2" w:rsidRPr="007441A2" w:rsidRDefault="007441A2" w:rsidP="007441A2">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112" w:name="_CRTable7_5_2_32"/>
      <w:r w:rsidRPr="007441A2">
        <w:rPr>
          <w:rFonts w:ascii="Arial" w:eastAsia="Times New Roman" w:hAnsi="Arial"/>
          <w:b/>
          <w:lang w:eastAsia="en-GB"/>
        </w:rPr>
        <w:lastRenderedPageBreak/>
        <w:t xml:space="preserve">Table </w:t>
      </w:r>
      <w:bookmarkEnd w:id="112"/>
      <w:r w:rsidRPr="007441A2">
        <w:rPr>
          <w:rFonts w:ascii="Arial" w:eastAsia="Times New Roman" w:hAnsi="Arial"/>
          <w:b/>
          <w:lang w:eastAsia="en-GB"/>
        </w:rPr>
        <w:t>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Change w:id="113">
          <w:tblGrid>
            <w:gridCol w:w="1560"/>
            <w:gridCol w:w="336"/>
            <w:gridCol w:w="370"/>
            <w:gridCol w:w="4300"/>
            <w:gridCol w:w="370"/>
            <w:gridCol w:w="370"/>
            <w:gridCol w:w="370"/>
            <w:gridCol w:w="399"/>
            <w:gridCol w:w="341"/>
            <w:gridCol w:w="1404"/>
          </w:tblGrid>
        </w:tblGridChange>
      </w:tblGrid>
      <w:tr w:rsidR="007441A2" w:rsidRPr="007441A2" w14:paraId="11F07608"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9CA7DD"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val="x-none" w:eastAsia="en-GB"/>
              </w:rPr>
            </w:pPr>
            <w:bookmarkStart w:id="114" w:name="MCCQCTEMPBM_00000072"/>
            <w:r w:rsidRPr="007441A2">
              <w:rPr>
                <w:rFonts w:ascii="Arial" w:eastAsia="Times New Roman"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BE0A140"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2396F788"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1A2E9CE"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 xml:space="preserve">Forwarding Parameters </w:t>
            </w:r>
            <w:r w:rsidRPr="007441A2">
              <w:rPr>
                <w:rFonts w:ascii="Arial" w:eastAsia="Times New Roman" w:hAnsi="Arial"/>
                <w:sz w:val="18"/>
                <w:lang w:val="en-US" w:eastAsia="en-GB"/>
              </w:rPr>
              <w:t>IE Type = 4 (decimal)</w:t>
            </w:r>
          </w:p>
        </w:tc>
      </w:tr>
      <w:tr w:rsidR="007441A2" w:rsidRPr="007441A2" w14:paraId="0016AAC3"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ECBD7D"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52E412C"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7A8709E0"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992CEDD"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Length = n</w:t>
            </w:r>
          </w:p>
        </w:tc>
      </w:tr>
      <w:tr w:rsidR="007441A2" w:rsidRPr="007441A2" w14:paraId="7E7FEF54" w14:textId="77777777" w:rsidTr="007B522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0A1B058"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41A2">
              <w:rPr>
                <w:rFonts w:ascii="Arial" w:eastAsia="Times New Roman"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5F6C79B"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41A2">
              <w:rPr>
                <w:rFonts w:ascii="Arial" w:eastAsia="Times New Roman" w:hAnsi="Arial"/>
                <w:b/>
                <w:sz w:val="18"/>
                <w:lang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754702C"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41A2">
              <w:rPr>
                <w:rFonts w:ascii="Arial" w:eastAsia="Times New Roman" w:hAnsi="Arial"/>
                <w:b/>
                <w:sz w:val="18"/>
                <w:lang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D603B5F"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41A2">
              <w:rPr>
                <w:rFonts w:ascii="Arial" w:eastAsia="Times New Roman" w:hAnsi="Arial"/>
                <w:b/>
                <w:sz w:val="18"/>
                <w:lang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FD2A139"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41A2">
              <w:rPr>
                <w:rFonts w:ascii="Arial" w:eastAsia="Times New Roman" w:hAnsi="Arial"/>
                <w:b/>
                <w:sz w:val="18"/>
                <w:lang w:eastAsia="en-GB"/>
              </w:rPr>
              <w:t>IE Type</w:t>
            </w:r>
          </w:p>
        </w:tc>
      </w:tr>
      <w:tr w:rsidR="007441A2" w:rsidRPr="007441A2" w14:paraId="411C0976" w14:textId="77777777" w:rsidTr="007B522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D0D71D0" w14:textId="77777777" w:rsidR="007441A2" w:rsidRPr="007441A2" w:rsidRDefault="007441A2" w:rsidP="007441A2">
            <w:pPr>
              <w:overflowPunct w:val="0"/>
              <w:autoSpaceDE w:val="0"/>
              <w:autoSpaceDN w:val="0"/>
              <w:adjustRightInd w:val="0"/>
              <w:spacing w:after="0"/>
              <w:textAlignment w:val="baseline"/>
              <w:rPr>
                <w:rFonts w:ascii="Arial" w:eastAsia="Times New Roman" w:hAnsi="Arial"/>
                <w:b/>
                <w:sz w:val="18"/>
                <w:lang w:val="x-none" w:eastAsia="en-GB"/>
              </w:rPr>
            </w:pPr>
            <w:bookmarkStart w:id="115"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7D3FB9F" w14:textId="77777777" w:rsidR="007441A2" w:rsidRPr="007441A2" w:rsidRDefault="007441A2" w:rsidP="007441A2">
            <w:pPr>
              <w:overflowPunct w:val="0"/>
              <w:autoSpaceDE w:val="0"/>
              <w:autoSpaceDN w:val="0"/>
              <w:adjustRightInd w:val="0"/>
              <w:spacing w:after="0"/>
              <w:textAlignment w:val="baseline"/>
              <w:rPr>
                <w:rFonts w:ascii="Arial" w:eastAsia="Times New Roman" w:hAnsi="Arial"/>
                <w:b/>
                <w:sz w:val="18"/>
                <w:lang w:val="x-none"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A68F267" w14:textId="77777777" w:rsidR="007441A2" w:rsidRPr="007441A2" w:rsidRDefault="007441A2" w:rsidP="007441A2">
            <w:pPr>
              <w:overflowPunct w:val="0"/>
              <w:autoSpaceDE w:val="0"/>
              <w:autoSpaceDN w:val="0"/>
              <w:adjustRightInd w:val="0"/>
              <w:spacing w:after="0"/>
              <w:textAlignment w:val="baseline"/>
              <w:rPr>
                <w:rFonts w:ascii="Arial" w:eastAsia="Times New Roman" w:hAnsi="Arial"/>
                <w:b/>
                <w:sz w:val="18"/>
                <w:lang w:val="x-none" w:eastAsia="en-GB"/>
              </w:rPr>
            </w:pPr>
          </w:p>
        </w:tc>
        <w:tc>
          <w:tcPr>
            <w:tcW w:w="370" w:type="dxa"/>
            <w:tcBorders>
              <w:top w:val="single" w:sz="4" w:space="0" w:color="auto"/>
              <w:left w:val="single" w:sz="4" w:space="0" w:color="auto"/>
              <w:bottom w:val="single" w:sz="4" w:space="0" w:color="auto"/>
              <w:right w:val="single" w:sz="4" w:space="0" w:color="auto"/>
            </w:tcBorders>
            <w:hideMark/>
          </w:tcPr>
          <w:p w14:paraId="27284BFC"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441A2">
              <w:rPr>
                <w:rFonts w:ascii="Arial" w:eastAsia="Times New Roman"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F7D20C"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441A2">
              <w:rPr>
                <w:rFonts w:ascii="Arial" w:eastAsia="Times New Roman"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141E57B"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441A2">
              <w:rPr>
                <w:rFonts w:ascii="Arial" w:eastAsia="Times New Roman" w:hAnsi="Arial"/>
                <w:b/>
                <w:sz w:val="18"/>
                <w:lang w:eastAsia="en-GB"/>
              </w:rPr>
              <w:t>Sxc</w:t>
            </w:r>
            <w:proofErr w:type="spellEnd"/>
          </w:p>
        </w:tc>
        <w:tc>
          <w:tcPr>
            <w:tcW w:w="399" w:type="dxa"/>
            <w:tcBorders>
              <w:top w:val="single" w:sz="4" w:space="0" w:color="auto"/>
              <w:left w:val="single" w:sz="4" w:space="0" w:color="auto"/>
              <w:bottom w:val="single" w:sz="4" w:space="0" w:color="auto"/>
              <w:right w:val="single" w:sz="4" w:space="0" w:color="auto"/>
            </w:tcBorders>
          </w:tcPr>
          <w:p w14:paraId="080D98B2"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7441A2">
              <w:rPr>
                <w:rFonts w:ascii="Arial" w:eastAsia="Times New Roman" w:hAnsi="Arial"/>
                <w:b/>
                <w:sz w:val="18"/>
                <w:lang w:val="de-DE" w:eastAsia="en-GB"/>
              </w:rPr>
              <w:t>N4</w:t>
            </w:r>
          </w:p>
        </w:tc>
        <w:tc>
          <w:tcPr>
            <w:tcW w:w="341" w:type="dxa"/>
            <w:tcBorders>
              <w:top w:val="single" w:sz="4" w:space="0" w:color="auto"/>
              <w:left w:val="single" w:sz="4" w:space="0" w:color="auto"/>
              <w:bottom w:val="single" w:sz="4" w:space="0" w:color="auto"/>
              <w:right w:val="single" w:sz="4" w:space="0" w:color="auto"/>
            </w:tcBorders>
          </w:tcPr>
          <w:p w14:paraId="0CA7A5A1"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41A2">
              <w:rPr>
                <w:rFonts w:ascii="Arial" w:eastAsia="Times New Roman"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689D779" w14:textId="77777777" w:rsidR="007441A2" w:rsidRPr="007441A2" w:rsidRDefault="007441A2" w:rsidP="007441A2">
            <w:pPr>
              <w:overflowPunct w:val="0"/>
              <w:autoSpaceDE w:val="0"/>
              <w:autoSpaceDN w:val="0"/>
              <w:adjustRightInd w:val="0"/>
              <w:spacing w:after="0"/>
              <w:textAlignment w:val="baseline"/>
              <w:rPr>
                <w:rFonts w:ascii="Arial" w:eastAsia="Times New Roman" w:hAnsi="Arial"/>
                <w:b/>
                <w:sz w:val="18"/>
                <w:lang w:val="x-none" w:eastAsia="en-GB"/>
              </w:rPr>
            </w:pPr>
            <w:bookmarkStart w:id="116" w:name="_PERM_MCCTEMPBM_CRPT05020330___7"/>
            <w:bookmarkEnd w:id="116"/>
          </w:p>
        </w:tc>
      </w:tr>
      <w:bookmarkEnd w:id="115"/>
      <w:tr w:rsidR="007441A2" w:rsidRPr="007441A2" w14:paraId="73EA659C"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6BA3B8CD"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02F56E83"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C9D4992"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cs="Arial"/>
                <w:sz w:val="18"/>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591C1F6F"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26EEDB6A"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4642F2D"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99" w:type="dxa"/>
            <w:tcBorders>
              <w:top w:val="single" w:sz="4" w:space="0" w:color="auto"/>
              <w:left w:val="single" w:sz="4" w:space="0" w:color="auto"/>
              <w:bottom w:val="single" w:sz="4" w:space="0" w:color="auto"/>
              <w:right w:val="single" w:sz="4" w:space="0" w:color="auto"/>
            </w:tcBorders>
          </w:tcPr>
          <w:p w14:paraId="027297A2"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012FE3DE"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2545701A"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Destination Interface</w:t>
            </w:r>
          </w:p>
        </w:tc>
      </w:tr>
      <w:tr w:rsidR="007441A2" w:rsidRPr="007441A2" w14:paraId="5C175CD4"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02490C5F"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 xml:space="preserve">Network </w:t>
            </w:r>
            <w:r w:rsidRPr="007441A2">
              <w:rPr>
                <w:rFonts w:ascii="Arial" w:eastAsia="Times New Roman" w:hAnsi="Arial"/>
                <w:sz w:val="18"/>
                <w:lang w:val="de-DE" w:eastAsia="en-GB"/>
              </w:rPr>
              <w:t>I</w:t>
            </w:r>
            <w:proofErr w:type="spellStart"/>
            <w:r w:rsidRPr="007441A2">
              <w:rPr>
                <w:rFonts w:ascii="Arial" w:eastAsia="Times New Roman" w:hAnsi="Arial"/>
                <w:sz w:val="18"/>
                <w:lang w:eastAsia="en-GB"/>
              </w:rP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76C4997"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04FFEBA"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37EBDA05"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6E17D159"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22C733E0"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7441A2">
              <w:rPr>
                <w:rFonts w:ascii="Arial" w:eastAsia="Times New Roman" w:hAnsi="Arial"/>
                <w:sz w:val="18"/>
                <w:lang w:val="sv-SE" w:eastAsia="en-GB"/>
              </w:rPr>
              <w:t>X</w:t>
            </w:r>
          </w:p>
        </w:tc>
        <w:tc>
          <w:tcPr>
            <w:tcW w:w="399" w:type="dxa"/>
            <w:tcBorders>
              <w:top w:val="single" w:sz="4" w:space="0" w:color="auto"/>
              <w:left w:val="single" w:sz="4" w:space="0" w:color="auto"/>
              <w:bottom w:val="single" w:sz="4" w:space="0" w:color="auto"/>
              <w:right w:val="single" w:sz="4" w:space="0" w:color="auto"/>
            </w:tcBorders>
          </w:tcPr>
          <w:p w14:paraId="4F1DEB9F"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49E50508"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FEEEAD"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7441A2">
              <w:rPr>
                <w:rFonts w:ascii="Arial" w:eastAsia="Times New Roman" w:hAnsi="Arial"/>
                <w:sz w:val="18"/>
                <w:lang w:eastAsia="en-GB"/>
              </w:rPr>
              <w:t>Network Instance</w:t>
            </w:r>
          </w:p>
        </w:tc>
      </w:tr>
      <w:tr w:rsidR="007441A2" w:rsidRPr="007441A2" w14:paraId="40EB0711"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07512622"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4F309628"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5FD5207"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441A2">
              <w:rPr>
                <w:rFonts w:ascii="Arial" w:eastAsia="Times New Roman" w:hAnsi="Arial"/>
                <w:sz w:val="18"/>
                <w:szCs w:val="18"/>
                <w:lang w:eastAsia="en-GB"/>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324093B0"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26E82CD"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49CF7B3"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99" w:type="dxa"/>
            <w:tcBorders>
              <w:top w:val="single" w:sz="4" w:space="0" w:color="auto"/>
              <w:left w:val="single" w:sz="4" w:space="0" w:color="auto"/>
              <w:bottom w:val="single" w:sz="4" w:space="0" w:color="auto"/>
              <w:right w:val="single" w:sz="4" w:space="0" w:color="auto"/>
            </w:tcBorders>
          </w:tcPr>
          <w:p w14:paraId="64D74001"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30BF461F"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4F1F259"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Redirect Information</w:t>
            </w:r>
          </w:p>
        </w:tc>
      </w:tr>
      <w:tr w:rsidR="007441A2" w:rsidRPr="007441A2" w14:paraId="174432AD"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137ADCA3"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441A2">
              <w:rPr>
                <w:rFonts w:ascii="Arial" w:eastAsia="Times New Roman" w:hAnsi="Arial"/>
                <w:sz w:val="18"/>
                <w:szCs w:val="18"/>
                <w:lang w:eastAsia="en-GB"/>
              </w:rPr>
              <w:t xml:space="preserve">Outer </w:t>
            </w:r>
            <w:r w:rsidRPr="007441A2">
              <w:rPr>
                <w:rFonts w:ascii="Arial" w:eastAsia="Times New Roman" w:hAnsi="Arial"/>
                <w:sz w:val="18"/>
                <w:szCs w:val="18"/>
                <w:lang w:val="de-DE" w:eastAsia="en-GB"/>
              </w:rPr>
              <w:t>H</w:t>
            </w:r>
            <w:proofErr w:type="spellStart"/>
            <w:r w:rsidRPr="007441A2">
              <w:rPr>
                <w:rFonts w:ascii="Arial" w:eastAsia="Times New Roman" w:hAnsi="Arial"/>
                <w:sz w:val="18"/>
                <w:szCs w:val="18"/>
                <w:lang w:eastAsia="en-GB"/>
              </w:rPr>
              <w:t>eader</w:t>
            </w:r>
            <w:proofErr w:type="spellEnd"/>
            <w:r w:rsidRPr="007441A2">
              <w:rPr>
                <w:rFonts w:ascii="Arial" w:eastAsia="Times New Roman" w:hAnsi="Arial"/>
                <w:sz w:val="18"/>
                <w:szCs w:val="18"/>
                <w:lang w:eastAsia="en-GB"/>
              </w:rPr>
              <w:t xml:space="preserve"> </w:t>
            </w:r>
            <w:r w:rsidRPr="007441A2">
              <w:rPr>
                <w:rFonts w:ascii="Arial" w:eastAsia="Times New Roman" w:hAnsi="Arial"/>
                <w:sz w:val="18"/>
                <w:szCs w:val="18"/>
                <w:lang w:val="de-DE" w:eastAsia="en-GB"/>
              </w:rPr>
              <w:t>C</w:t>
            </w:r>
            <w:proofErr w:type="spellStart"/>
            <w:r w:rsidRPr="007441A2">
              <w:rPr>
                <w:rFonts w:ascii="Arial" w:eastAsia="Times New Roman" w:hAnsi="Arial"/>
                <w:sz w:val="18"/>
                <w:szCs w:val="18"/>
                <w:lang w:eastAsia="en-GB"/>
              </w:rPr>
              <w:t>reation</w:t>
            </w:r>
            <w:proofErr w:type="spellEnd"/>
            <w:r w:rsidRPr="007441A2">
              <w:rPr>
                <w:rFonts w:ascii="Arial" w:eastAsia="Times New Roman" w:hAnsi="Arial"/>
                <w:sz w:val="18"/>
                <w:szCs w:val="18"/>
                <w:lang w:eastAsia="en-GB"/>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B6F1B4D"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7441A2">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0773AC2"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val="x-none" w:eastAsia="zh-CN"/>
              </w:rPr>
            </w:pPr>
            <w:r w:rsidRPr="007441A2">
              <w:rPr>
                <w:rFonts w:ascii="Arial" w:eastAsia="Times New Roman" w:hAnsi="Arial"/>
                <w:sz w:val="18"/>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1915D99A"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7649BA77"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0583590D"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99" w:type="dxa"/>
            <w:tcBorders>
              <w:top w:val="single" w:sz="4" w:space="0" w:color="auto"/>
              <w:left w:val="single" w:sz="4" w:space="0" w:color="auto"/>
              <w:bottom w:val="single" w:sz="4" w:space="0" w:color="auto"/>
              <w:right w:val="single" w:sz="4" w:space="0" w:color="auto"/>
            </w:tcBorders>
          </w:tcPr>
          <w:p w14:paraId="1AFBF7E7"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4F622AE4"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4143BBB"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Outer Header Creation</w:t>
            </w:r>
          </w:p>
        </w:tc>
      </w:tr>
      <w:tr w:rsidR="007441A2" w:rsidRPr="007441A2" w14:paraId="21C62ABF"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2E58E41A"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441A2">
              <w:rPr>
                <w:rFonts w:ascii="Arial" w:eastAsia="Times New Roman" w:hAnsi="Arial" w:cs="Arial"/>
                <w:sz w:val="18"/>
                <w:szCs w:val="18"/>
                <w:lang w:eastAsia="zh-CN"/>
              </w:rPr>
              <w:t>Transport Level Marking</w:t>
            </w:r>
            <w:r w:rsidRPr="007441A2">
              <w:rPr>
                <w:rFonts w:ascii="Arial" w:eastAsia="Times New Roman" w:hAnsi="Arial" w:cs="Arial"/>
                <w:b/>
                <w:sz w:val="18"/>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3337757"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41A2">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875F96F"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lang w:eastAsia="zh-CN"/>
              </w:rPr>
              <w:t>This IE shall be present if the UP function is required to mark the IP header with the DSCP marking as defined by IETF RFC 2474 [13]. When present for EPC, it shall contain t</w:t>
            </w:r>
            <w:r w:rsidRPr="007441A2">
              <w:rPr>
                <w:rFonts w:ascii="Arial" w:eastAsia="Times New Roman" w:hAnsi="Arial"/>
                <w:sz w:val="18"/>
                <w:lang w:eastAsia="en-GB"/>
              </w:rPr>
              <w:t>he value of the DSCP in the TOS/Traffic Class field</w:t>
            </w:r>
            <w:r w:rsidRPr="007441A2">
              <w:rPr>
                <w:rFonts w:ascii="Arial" w:eastAsia="Times New Roman" w:hAnsi="Arial"/>
                <w:sz w:val="18"/>
                <w:lang w:eastAsia="zh-CN"/>
              </w:rPr>
              <w:t xml:space="preserve"> set based on the QCI, and optionally the ARP priority level, of the associated EPS bearer, as described in clause 5.10 of 3GPP TS 23.214 [2]. When present for 5GC, it shall contain t</w:t>
            </w:r>
            <w:r w:rsidRPr="007441A2">
              <w:rPr>
                <w:rFonts w:ascii="Arial" w:eastAsia="Times New Roman" w:hAnsi="Arial"/>
                <w:sz w:val="18"/>
                <w:lang w:eastAsia="en-GB"/>
              </w:rPr>
              <w:t>he value of the DSCP in the TOS/Traffic Class field</w:t>
            </w:r>
            <w:r w:rsidRPr="007441A2">
              <w:rPr>
                <w:rFonts w:ascii="Arial" w:eastAsia="Times New Roman" w:hAnsi="Arial"/>
                <w:sz w:val="18"/>
                <w:lang w:eastAsia="zh-CN"/>
              </w:rPr>
              <w:t xml:space="preserve"> set based on the 5QI, the Priority Level (if explicitly signalled), and optionally the ARP priority level, of the associated QoS flow, as described in clause 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30EECCF9"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543A4865"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5AF81FA9"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99" w:type="dxa"/>
            <w:tcBorders>
              <w:top w:val="single" w:sz="4" w:space="0" w:color="auto"/>
              <w:left w:val="single" w:sz="4" w:space="0" w:color="auto"/>
              <w:bottom w:val="single" w:sz="4" w:space="0" w:color="auto"/>
              <w:right w:val="single" w:sz="4" w:space="0" w:color="auto"/>
            </w:tcBorders>
          </w:tcPr>
          <w:p w14:paraId="7BE36F7B"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5F38C0C3"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47D514"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7441A2">
              <w:rPr>
                <w:rFonts w:ascii="Arial" w:eastAsia="Times New Roman" w:hAnsi="Arial"/>
                <w:sz w:val="18"/>
                <w:lang w:eastAsia="en-GB"/>
              </w:rPr>
              <w:t>Transport Level Marking</w:t>
            </w:r>
          </w:p>
        </w:tc>
      </w:tr>
      <w:tr w:rsidR="007441A2" w:rsidRPr="007441A2" w14:paraId="41BD8B6C"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4A62A9FE"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41A2">
              <w:rPr>
                <w:rFonts w:ascii="Arial" w:eastAsia="Times New Roman" w:hAnsi="Arial" w:cs="Arial"/>
                <w:sz w:val="18"/>
                <w:szCs w:val="18"/>
                <w:lang w:eastAsia="zh-CN"/>
              </w:rPr>
              <w:t>Extended Transport Level Marking</w:t>
            </w:r>
          </w:p>
        </w:tc>
        <w:tc>
          <w:tcPr>
            <w:tcW w:w="336" w:type="dxa"/>
            <w:tcBorders>
              <w:top w:val="single" w:sz="4" w:space="0" w:color="auto"/>
              <w:left w:val="single" w:sz="4" w:space="0" w:color="auto"/>
              <w:bottom w:val="single" w:sz="4" w:space="0" w:color="auto"/>
              <w:right w:val="single" w:sz="4" w:space="0" w:color="auto"/>
            </w:tcBorders>
          </w:tcPr>
          <w:p w14:paraId="46204F7D"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60963C8F"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lang w:eastAsia="zh-CN"/>
              </w:rPr>
              <w:t xml:space="preserve">This IE shall be present if the SMF requests the UPF to perform the transport level marking using a DSCP corresponding to PDU Set Importance(s) of the PDU(s) pertaining to a QoS flow and if the UPF supports PSITLM feature. </w:t>
            </w:r>
          </w:p>
          <w:p w14:paraId="7E9E2518"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zh-CN"/>
              </w:rPr>
            </w:pPr>
          </w:p>
          <w:p w14:paraId="1402002F"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lang w:eastAsia="zh-CN"/>
              </w:rPr>
              <w:t>When this IE is present, the Transport Level Marking IE shall not be present.</w:t>
            </w:r>
          </w:p>
          <w:p w14:paraId="2BCDC54C"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zh-CN"/>
              </w:rPr>
            </w:pPr>
          </w:p>
          <w:p w14:paraId="1016AD42"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cs="Arial"/>
                <w:color w:val="008080"/>
                <w:sz w:val="18"/>
                <w:szCs w:val="18"/>
                <w:u w:val="single"/>
                <w:lang w:eastAsia="en-GB"/>
              </w:rPr>
            </w:pPr>
            <w:r w:rsidRPr="007441A2">
              <w:rPr>
                <w:rFonts w:ascii="Arial" w:eastAsia="Times New Roman" w:hAnsi="Arial"/>
                <w:sz w:val="18"/>
                <w:lang w:eastAsia="zh-CN"/>
              </w:rPr>
              <w:t>When present, it shall contain t</w:t>
            </w:r>
            <w:r w:rsidRPr="007441A2">
              <w:rPr>
                <w:rFonts w:ascii="Arial" w:eastAsia="Times New Roman" w:hAnsi="Arial"/>
                <w:sz w:val="18"/>
                <w:lang w:eastAsia="en-GB"/>
              </w:rPr>
              <w:t>he value of the DSCP in the TOS/Traffic Class field of the outer IP header and the associated one or more PDU Set Importance values.</w:t>
            </w:r>
          </w:p>
          <w:p w14:paraId="51017CBD"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cs="Arial"/>
                <w:color w:val="008080"/>
                <w:sz w:val="18"/>
                <w:szCs w:val="18"/>
                <w:u w:val="single"/>
                <w:lang w:eastAsia="en-GB"/>
              </w:rPr>
            </w:pPr>
          </w:p>
          <w:p w14:paraId="411B4E9A"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lang w:eastAsia="zh-CN"/>
              </w:rPr>
              <w:t>Several IEs with the same IE type may be present to contain a list of transport level marking values.</w:t>
            </w:r>
          </w:p>
          <w:p w14:paraId="4FA35205"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zh-CN"/>
              </w:rPr>
            </w:pPr>
          </w:p>
          <w:p w14:paraId="478E6F1F"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lang w:eastAsia="zh-CN"/>
              </w:rPr>
              <w:t>See Table 7.5.2.3-10.</w:t>
            </w:r>
          </w:p>
        </w:tc>
        <w:tc>
          <w:tcPr>
            <w:tcW w:w="370" w:type="dxa"/>
            <w:tcBorders>
              <w:top w:val="single" w:sz="4" w:space="0" w:color="auto"/>
              <w:left w:val="single" w:sz="4" w:space="0" w:color="auto"/>
              <w:bottom w:val="single" w:sz="4" w:space="0" w:color="auto"/>
              <w:right w:val="single" w:sz="4" w:space="0" w:color="auto"/>
            </w:tcBorders>
          </w:tcPr>
          <w:p w14:paraId="3E49C1EB"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2EA11D0E"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75E45CE7"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99" w:type="dxa"/>
            <w:tcBorders>
              <w:top w:val="single" w:sz="4" w:space="0" w:color="auto"/>
              <w:left w:val="single" w:sz="4" w:space="0" w:color="auto"/>
              <w:bottom w:val="single" w:sz="4" w:space="0" w:color="auto"/>
              <w:right w:val="single" w:sz="4" w:space="0" w:color="auto"/>
            </w:tcBorders>
          </w:tcPr>
          <w:p w14:paraId="54CCFA4F"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56AB9438"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0F621B49"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cs="Arial"/>
                <w:sz w:val="18"/>
                <w:szCs w:val="18"/>
                <w:lang w:eastAsia="zh-CN"/>
              </w:rPr>
              <w:t>Extended Transport Level Marking</w:t>
            </w:r>
          </w:p>
        </w:tc>
      </w:tr>
      <w:tr w:rsidR="000B275F" w:rsidRPr="007441A2" w14:paraId="3C5324F0" w14:textId="77777777" w:rsidTr="00D36CD2">
        <w:tblPrEx>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17" w:author="Frank, 2025-08 PA1" w:date="2025-06-23T11:35:00Z" w16du:dateUtc="2025-06-23T09:35:00Z">
            <w:tblPrEx>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118" w:author="Frank, 2025-08 PA1" w:date="2025-06-23T11:35:00Z"/>
          <w:trPrChange w:id="119" w:author="Frank, 2025-08 PA1" w:date="2025-06-23T11:35:00Z" w16du:dateUtc="2025-06-23T09:35: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120" w:author="Frank, 2025-08 PA1" w:date="2025-06-23T11:35:00Z" w16du:dateUtc="2025-06-23T09:35:00Z">
              <w:tcPr>
                <w:tcW w:w="1560" w:type="dxa"/>
                <w:tcBorders>
                  <w:top w:val="single" w:sz="4" w:space="0" w:color="auto"/>
                  <w:left w:val="single" w:sz="4" w:space="0" w:color="auto"/>
                  <w:bottom w:val="single" w:sz="4" w:space="0" w:color="auto"/>
                  <w:right w:val="single" w:sz="4" w:space="0" w:color="auto"/>
                </w:tcBorders>
              </w:tcPr>
            </w:tcPrChange>
          </w:tcPr>
          <w:p w14:paraId="31ECB893" w14:textId="1791F1C7" w:rsidR="000B275F" w:rsidRPr="007441A2" w:rsidRDefault="000B275F" w:rsidP="000B275F">
            <w:pPr>
              <w:keepNext/>
              <w:keepLines/>
              <w:overflowPunct w:val="0"/>
              <w:autoSpaceDE w:val="0"/>
              <w:autoSpaceDN w:val="0"/>
              <w:adjustRightInd w:val="0"/>
              <w:spacing w:after="0"/>
              <w:textAlignment w:val="baseline"/>
              <w:rPr>
                <w:ins w:id="121" w:author="Frank, 2025-08 PA1" w:date="2025-06-23T11:35:00Z" w16du:dateUtc="2025-06-23T09:35:00Z"/>
                <w:rFonts w:ascii="Arial" w:eastAsia="Times New Roman" w:hAnsi="Arial" w:cs="Arial"/>
                <w:sz w:val="18"/>
                <w:szCs w:val="18"/>
                <w:lang w:eastAsia="zh-CN"/>
              </w:rPr>
            </w:pPr>
            <w:ins w:id="122" w:author="Frank, 2025-08 PA1" w:date="2025-06-23T11:35:00Z" w16du:dateUtc="2025-06-23T09:35:00Z">
              <w:r w:rsidRPr="00165003">
                <w:rPr>
                  <w:rFonts w:ascii="Arial" w:eastAsia="Times New Roman" w:hAnsi="Arial" w:cs="Arial"/>
                  <w:sz w:val="18"/>
                  <w:szCs w:val="18"/>
                  <w:lang w:eastAsia="zh-CN"/>
                </w:rPr>
                <w:t>T</w:t>
              </w:r>
            </w:ins>
            <w:ins w:id="123" w:author="Bruno Landais" w:date="2025-06-23T14:21:00Z" w16du:dateUtc="2025-06-23T12:21:00Z">
              <w:r w:rsidR="00165003">
                <w:rPr>
                  <w:rFonts w:ascii="Arial" w:eastAsia="Times New Roman" w:hAnsi="Arial" w:cs="Arial"/>
                  <w:sz w:val="18"/>
                  <w:szCs w:val="18"/>
                  <w:lang w:eastAsia="zh-CN"/>
                </w:rPr>
                <w:t xml:space="preserve">ransport </w:t>
              </w:r>
            </w:ins>
            <w:ins w:id="124" w:author="Frank, 2025-08 PA1" w:date="2025-06-23T11:35:00Z" w16du:dateUtc="2025-06-23T09:35:00Z">
              <w:r w:rsidRPr="00165003">
                <w:rPr>
                  <w:rFonts w:ascii="Arial" w:eastAsia="Times New Roman" w:hAnsi="Arial" w:cs="Arial"/>
                  <w:sz w:val="18"/>
                  <w:szCs w:val="18"/>
                  <w:lang w:eastAsia="zh-CN"/>
                </w:rPr>
                <w:t>L</w:t>
              </w:r>
            </w:ins>
            <w:ins w:id="125" w:author="Bruno Landais" w:date="2025-06-23T14:21:00Z" w16du:dateUtc="2025-06-23T12:21:00Z">
              <w:r w:rsidR="00165003">
                <w:rPr>
                  <w:rFonts w:ascii="Arial" w:eastAsia="Times New Roman" w:hAnsi="Arial" w:cs="Arial"/>
                  <w:sz w:val="18"/>
                  <w:szCs w:val="18"/>
                  <w:lang w:eastAsia="zh-CN"/>
                </w:rPr>
                <w:t xml:space="preserve">evel </w:t>
              </w:r>
            </w:ins>
            <w:ins w:id="126" w:author="Frank, 2025-08 PA1" w:date="2025-06-23T11:35:00Z" w16du:dateUtc="2025-06-23T09:35:00Z">
              <w:r w:rsidRPr="00165003">
                <w:rPr>
                  <w:rFonts w:ascii="Arial" w:eastAsia="Times New Roman" w:hAnsi="Arial" w:cs="Arial"/>
                  <w:sz w:val="18"/>
                  <w:szCs w:val="18"/>
                  <w:lang w:eastAsia="zh-CN"/>
                </w:rPr>
                <w:t>M</w:t>
              </w:r>
            </w:ins>
            <w:ins w:id="127" w:author="Bruno Landais" w:date="2025-06-23T14:21:00Z" w16du:dateUtc="2025-06-23T12:21:00Z">
              <w:r w:rsidR="00165003">
                <w:rPr>
                  <w:rFonts w:ascii="Arial" w:eastAsia="Times New Roman" w:hAnsi="Arial" w:cs="Arial"/>
                  <w:sz w:val="18"/>
                  <w:szCs w:val="18"/>
                  <w:lang w:eastAsia="zh-CN"/>
                </w:rPr>
                <w:t>arking</w:t>
              </w:r>
            </w:ins>
            <w:ins w:id="128" w:author="Frank, 2025-08 PA1" w:date="2025-06-23T11:35:00Z" w16du:dateUtc="2025-06-23T09:35:00Z">
              <w:r w:rsidRPr="00165003">
                <w:rPr>
                  <w:rFonts w:ascii="Arial" w:eastAsia="Times New Roman" w:hAnsi="Arial" w:cs="Arial"/>
                  <w:sz w:val="18"/>
                  <w:szCs w:val="18"/>
                  <w:lang w:eastAsia="zh-CN"/>
                </w:rPr>
                <w:t xml:space="preserve"> Indications</w:t>
              </w:r>
            </w:ins>
          </w:p>
        </w:tc>
        <w:tc>
          <w:tcPr>
            <w:tcW w:w="336" w:type="dxa"/>
            <w:tcBorders>
              <w:top w:val="single" w:sz="4" w:space="0" w:color="auto"/>
              <w:left w:val="single" w:sz="4" w:space="0" w:color="auto"/>
              <w:bottom w:val="single" w:sz="4" w:space="0" w:color="auto"/>
              <w:right w:val="single" w:sz="4" w:space="0" w:color="auto"/>
            </w:tcBorders>
            <w:tcPrChange w:id="129" w:author="Frank, 2025-08 PA1" w:date="2025-06-23T11:35:00Z" w16du:dateUtc="2025-06-23T09:35:00Z">
              <w:tcPr>
                <w:tcW w:w="336" w:type="dxa"/>
                <w:tcBorders>
                  <w:top w:val="single" w:sz="4" w:space="0" w:color="auto"/>
                  <w:left w:val="single" w:sz="4" w:space="0" w:color="auto"/>
                  <w:bottom w:val="single" w:sz="4" w:space="0" w:color="auto"/>
                  <w:right w:val="single" w:sz="4" w:space="0" w:color="auto"/>
                </w:tcBorders>
              </w:tcPr>
            </w:tcPrChange>
          </w:tcPr>
          <w:p w14:paraId="6171A742" w14:textId="477155A3" w:rsidR="000B275F" w:rsidRPr="007441A2" w:rsidRDefault="000B275F" w:rsidP="000B275F">
            <w:pPr>
              <w:keepNext/>
              <w:keepLines/>
              <w:overflowPunct w:val="0"/>
              <w:autoSpaceDE w:val="0"/>
              <w:autoSpaceDN w:val="0"/>
              <w:adjustRightInd w:val="0"/>
              <w:spacing w:after="0"/>
              <w:jc w:val="center"/>
              <w:textAlignment w:val="baseline"/>
              <w:rPr>
                <w:ins w:id="130" w:author="Frank, 2025-08 PA1" w:date="2025-06-23T11:35:00Z" w16du:dateUtc="2025-06-23T09:35:00Z"/>
                <w:rFonts w:ascii="Arial" w:eastAsia="Times New Roman" w:hAnsi="Arial"/>
                <w:sz w:val="18"/>
                <w:lang w:eastAsia="en-GB"/>
              </w:rPr>
            </w:pPr>
            <w:ins w:id="131" w:author="Frank, 2025-08 PA1" w:date="2025-06-23T11:35:00Z" w16du:dateUtc="2025-06-23T09:35:00Z">
              <w:r>
                <w:t>C</w:t>
              </w:r>
            </w:ins>
          </w:p>
        </w:tc>
        <w:tc>
          <w:tcPr>
            <w:tcW w:w="4670" w:type="dxa"/>
            <w:gridSpan w:val="2"/>
            <w:tcBorders>
              <w:top w:val="single" w:sz="4" w:space="0" w:color="auto"/>
              <w:left w:val="single" w:sz="4" w:space="0" w:color="auto"/>
              <w:bottom w:val="single" w:sz="4" w:space="0" w:color="auto"/>
              <w:right w:val="single" w:sz="4" w:space="0" w:color="auto"/>
            </w:tcBorders>
            <w:tcPrChange w:id="132" w:author="Frank, 2025-08 PA1" w:date="2025-06-23T11:35:00Z" w16du:dateUtc="2025-06-23T09:35:00Z">
              <w:tcPr>
                <w:tcW w:w="4670" w:type="dxa"/>
                <w:gridSpan w:val="2"/>
                <w:tcBorders>
                  <w:top w:val="single" w:sz="4" w:space="0" w:color="auto"/>
                  <w:left w:val="single" w:sz="4" w:space="0" w:color="auto"/>
                  <w:bottom w:val="single" w:sz="4" w:space="0" w:color="auto"/>
                  <w:right w:val="single" w:sz="4" w:space="0" w:color="auto"/>
                </w:tcBorders>
              </w:tcPr>
            </w:tcPrChange>
          </w:tcPr>
          <w:p w14:paraId="61EF1878" w14:textId="77777777" w:rsidR="000B275F" w:rsidRDefault="000B275F" w:rsidP="000B275F">
            <w:pPr>
              <w:pStyle w:val="TAL"/>
              <w:rPr>
                <w:ins w:id="133" w:author="Frank, 2025-08 PA1" w:date="2025-06-23T11:35:00Z" w16du:dateUtc="2025-06-23T09:35:00Z"/>
              </w:rPr>
            </w:pPr>
            <w:ins w:id="134" w:author="Frank, 2025-08 PA1" w:date="2025-06-23T11:35:00Z" w16du:dateUtc="2025-06-23T09:35:00Z">
              <w:r>
                <w:t>This IE shall be included if at least one of the flags is set to "1".</w:t>
              </w:r>
            </w:ins>
          </w:p>
          <w:p w14:paraId="2C8A8DA9" w14:textId="61E751C1" w:rsidR="000B275F" w:rsidRDefault="000B275F" w:rsidP="000B275F">
            <w:pPr>
              <w:pStyle w:val="B1"/>
              <w:rPr>
                <w:ins w:id="135" w:author="Frank, 2025-08 PA1" w:date="2025-06-23T11:35:00Z" w16du:dateUtc="2025-06-23T09:35:00Z"/>
              </w:rPr>
            </w:pPr>
            <w:ins w:id="136" w:author="Frank, 2025-08 PA1" w:date="2025-06-23T11:35:00Z" w16du:dateUtc="2025-06-23T09:35:00Z">
              <w:r>
                <w:t>-</w:t>
              </w:r>
              <w:r>
                <w:tab/>
              </w:r>
              <w:r w:rsidRPr="00165003">
                <w:rPr>
                  <w:rFonts w:ascii="Arial" w:eastAsia="Times New Roman" w:hAnsi="Arial"/>
                  <w:sz w:val="18"/>
                  <w:lang w:eastAsia="en-GB"/>
                </w:rPr>
                <w:t xml:space="preserve">TLMIP (Transport Level Marking based on the value of the Incoming Packets): this flag shall be set to "1" to request the UPF, e.g. a I-UPF, to </w:t>
              </w:r>
            </w:ins>
            <w:ins w:id="137" w:author="Bruno Landais" w:date="2025-06-23T14:26:00Z" w16du:dateUtc="2025-06-23T12:26:00Z">
              <w:r w:rsidR="0009070F">
                <w:rPr>
                  <w:rFonts w:ascii="Arial" w:eastAsia="Times New Roman" w:hAnsi="Arial"/>
                  <w:sz w:val="18"/>
                  <w:lang w:eastAsia="en-GB"/>
                </w:rPr>
                <w:t>derive</w:t>
              </w:r>
            </w:ins>
            <w:ins w:id="138" w:author="Frank, 2025-08 PA1" w:date="2025-06-23T11:35:00Z" w16du:dateUtc="2025-06-23T09:35:00Z">
              <w:r w:rsidRPr="00165003">
                <w:rPr>
                  <w:rFonts w:ascii="Arial" w:eastAsia="Times New Roman" w:hAnsi="Arial"/>
                  <w:sz w:val="18"/>
                  <w:lang w:eastAsia="en-GB"/>
                </w:rPr>
                <w:t xml:space="preserve"> the value of the DSCP in the TOS/Traffic Class field of the outer IP header of the outgoing packets (e.g. over N3</w:t>
              </w:r>
            </w:ins>
            <w:ins w:id="139" w:author="Bruno Landais" w:date="2025-06-23T14:32:00Z" w16du:dateUtc="2025-06-23T12:32:00Z">
              <w:r w:rsidR="00A9252B">
                <w:rPr>
                  <w:rFonts w:ascii="Arial" w:eastAsia="Times New Roman" w:hAnsi="Arial"/>
                  <w:sz w:val="18"/>
                  <w:lang w:eastAsia="en-GB"/>
                </w:rPr>
                <w:t xml:space="preserve"> or N9</w:t>
              </w:r>
            </w:ins>
            <w:ins w:id="140" w:author="Frank, 2025-08 PA1" w:date="2025-06-23T11:35:00Z" w16du:dateUtc="2025-06-23T09:35:00Z">
              <w:r w:rsidRPr="00165003">
                <w:rPr>
                  <w:rFonts w:ascii="Arial" w:eastAsia="Times New Roman" w:hAnsi="Arial"/>
                  <w:sz w:val="18"/>
                  <w:lang w:eastAsia="en-GB"/>
                </w:rPr>
                <w:t xml:space="preserve">) based on the </w:t>
              </w:r>
            </w:ins>
            <w:ins w:id="141" w:author="Bruno Landais" w:date="2025-06-23T14:26:00Z" w16du:dateUtc="2025-06-23T12:26:00Z">
              <w:r w:rsidR="0009070F" w:rsidRPr="00165003">
                <w:rPr>
                  <w:rFonts w:ascii="Arial" w:eastAsia="Times New Roman" w:hAnsi="Arial"/>
                  <w:sz w:val="18"/>
                  <w:lang w:eastAsia="en-GB"/>
                </w:rPr>
                <w:t>value of the DSCP</w:t>
              </w:r>
            </w:ins>
            <w:ins w:id="142" w:author="Frank, 2025-08 PA1" w:date="2025-06-23T11:35:00Z" w16du:dateUtc="2025-06-23T09:35:00Z">
              <w:r w:rsidRPr="00165003">
                <w:rPr>
                  <w:rFonts w:ascii="Arial" w:eastAsia="Times New Roman" w:hAnsi="Arial"/>
                  <w:sz w:val="18"/>
                  <w:lang w:eastAsia="en-GB"/>
                </w:rPr>
                <w:t xml:space="preserve"> </w:t>
              </w:r>
            </w:ins>
            <w:ins w:id="143" w:author="Bruno Landais" w:date="2025-06-23T14:26:00Z" w16du:dateUtc="2025-06-23T12:26:00Z">
              <w:r w:rsidR="0009070F">
                <w:rPr>
                  <w:rFonts w:ascii="Arial" w:eastAsia="Times New Roman" w:hAnsi="Arial"/>
                  <w:sz w:val="18"/>
                  <w:lang w:eastAsia="en-GB"/>
                </w:rPr>
                <w:t>of</w:t>
              </w:r>
            </w:ins>
            <w:ins w:id="144" w:author="Frank, 2025-08 PA1" w:date="2025-06-23T11:35:00Z" w16du:dateUtc="2025-06-23T09:35:00Z">
              <w:r w:rsidRPr="00165003">
                <w:rPr>
                  <w:rFonts w:ascii="Arial" w:eastAsia="Times New Roman" w:hAnsi="Arial"/>
                  <w:sz w:val="18"/>
                  <w:lang w:eastAsia="en-GB"/>
                </w:rPr>
                <w:t xml:space="preserve"> the incoming packets (e.g. received over N9</w:t>
              </w:r>
            </w:ins>
            <w:ins w:id="145" w:author="Bruno Landais" w:date="2025-06-23T14:32:00Z" w16du:dateUtc="2025-06-23T12:32:00Z">
              <w:r w:rsidR="00A9252B">
                <w:rPr>
                  <w:rFonts w:ascii="Arial" w:eastAsia="Times New Roman" w:hAnsi="Arial"/>
                  <w:sz w:val="18"/>
                  <w:lang w:eastAsia="en-GB"/>
                </w:rPr>
                <w:t xml:space="preserve"> or N3 respectively</w:t>
              </w:r>
            </w:ins>
            <w:ins w:id="146" w:author="Frank, 2025-08 PA1" w:date="2025-06-23T11:35:00Z" w16du:dateUtc="2025-06-23T09:35:00Z">
              <w:r w:rsidRPr="00165003">
                <w:rPr>
                  <w:rFonts w:ascii="Arial" w:eastAsia="Times New Roman" w:hAnsi="Arial"/>
                  <w:sz w:val="18"/>
                  <w:lang w:eastAsia="en-GB"/>
                </w:rPr>
                <w:t>). See also clause 5.4.13.</w:t>
              </w:r>
            </w:ins>
          </w:p>
          <w:p w14:paraId="602A703B" w14:textId="77777777" w:rsidR="000B275F" w:rsidRPr="007441A2" w:rsidRDefault="000B275F" w:rsidP="000B275F">
            <w:pPr>
              <w:keepNext/>
              <w:keepLines/>
              <w:overflowPunct w:val="0"/>
              <w:autoSpaceDE w:val="0"/>
              <w:autoSpaceDN w:val="0"/>
              <w:adjustRightInd w:val="0"/>
              <w:spacing w:after="0"/>
              <w:textAlignment w:val="baseline"/>
              <w:rPr>
                <w:ins w:id="147" w:author="Frank, 2025-08 PA1" w:date="2025-06-23T11:35:00Z" w16du:dateUtc="2025-06-23T09:35:00Z"/>
                <w:rFonts w:ascii="Arial" w:eastAsia="Times New Roman" w:hAnsi="Arial"/>
                <w:sz w:val="18"/>
                <w:lang w:eastAsia="zh-CN"/>
              </w:rPr>
            </w:pPr>
          </w:p>
        </w:tc>
        <w:tc>
          <w:tcPr>
            <w:tcW w:w="370" w:type="dxa"/>
            <w:tcBorders>
              <w:top w:val="single" w:sz="4" w:space="0" w:color="auto"/>
              <w:left w:val="single" w:sz="4" w:space="0" w:color="auto"/>
              <w:bottom w:val="single" w:sz="4" w:space="0" w:color="auto"/>
              <w:right w:val="single" w:sz="4" w:space="0" w:color="auto"/>
            </w:tcBorders>
            <w:tcPrChange w:id="148" w:author="Frank, 2025-08 PA1" w:date="2025-06-23T11:35:00Z" w16du:dateUtc="2025-06-23T09:35:00Z">
              <w:tcPr>
                <w:tcW w:w="370" w:type="dxa"/>
                <w:tcBorders>
                  <w:top w:val="single" w:sz="4" w:space="0" w:color="auto"/>
                  <w:left w:val="single" w:sz="4" w:space="0" w:color="auto"/>
                  <w:bottom w:val="single" w:sz="4" w:space="0" w:color="auto"/>
                  <w:right w:val="single" w:sz="4" w:space="0" w:color="auto"/>
                </w:tcBorders>
              </w:tcPr>
            </w:tcPrChange>
          </w:tcPr>
          <w:p w14:paraId="57207ECB" w14:textId="5A694C9B" w:rsidR="000B275F" w:rsidRPr="007441A2" w:rsidRDefault="000B275F" w:rsidP="000B275F">
            <w:pPr>
              <w:keepNext/>
              <w:keepLines/>
              <w:overflowPunct w:val="0"/>
              <w:autoSpaceDE w:val="0"/>
              <w:autoSpaceDN w:val="0"/>
              <w:adjustRightInd w:val="0"/>
              <w:spacing w:after="0"/>
              <w:jc w:val="center"/>
              <w:textAlignment w:val="baseline"/>
              <w:rPr>
                <w:ins w:id="149" w:author="Frank, 2025-08 PA1" w:date="2025-06-23T11:35:00Z" w16du:dateUtc="2025-06-23T09:35:00Z"/>
                <w:rFonts w:ascii="Arial" w:eastAsia="Times New Roman" w:hAnsi="Arial"/>
                <w:sz w:val="18"/>
                <w:lang w:eastAsia="en-GB"/>
              </w:rPr>
            </w:pPr>
            <w:ins w:id="150" w:author="Frank, 2025-08 PA1" w:date="2025-06-23T11:35:00Z" w16du:dateUtc="2025-06-23T09:35:00Z">
              <w:r>
                <w:t>-</w:t>
              </w:r>
            </w:ins>
          </w:p>
        </w:tc>
        <w:tc>
          <w:tcPr>
            <w:tcW w:w="370" w:type="dxa"/>
            <w:tcBorders>
              <w:top w:val="single" w:sz="4" w:space="0" w:color="auto"/>
              <w:left w:val="single" w:sz="4" w:space="0" w:color="auto"/>
              <w:bottom w:val="single" w:sz="4" w:space="0" w:color="auto"/>
              <w:right w:val="single" w:sz="4" w:space="0" w:color="auto"/>
            </w:tcBorders>
            <w:tcPrChange w:id="151" w:author="Frank, 2025-08 PA1" w:date="2025-06-23T11:35:00Z" w16du:dateUtc="2025-06-23T09:35:00Z">
              <w:tcPr>
                <w:tcW w:w="370" w:type="dxa"/>
                <w:tcBorders>
                  <w:top w:val="single" w:sz="4" w:space="0" w:color="auto"/>
                  <w:left w:val="single" w:sz="4" w:space="0" w:color="auto"/>
                  <w:bottom w:val="single" w:sz="4" w:space="0" w:color="auto"/>
                  <w:right w:val="single" w:sz="4" w:space="0" w:color="auto"/>
                </w:tcBorders>
              </w:tcPr>
            </w:tcPrChange>
          </w:tcPr>
          <w:p w14:paraId="14AD1926" w14:textId="14ACC9B3" w:rsidR="000B275F" w:rsidRPr="007441A2" w:rsidRDefault="000B275F" w:rsidP="000B275F">
            <w:pPr>
              <w:keepNext/>
              <w:keepLines/>
              <w:overflowPunct w:val="0"/>
              <w:autoSpaceDE w:val="0"/>
              <w:autoSpaceDN w:val="0"/>
              <w:adjustRightInd w:val="0"/>
              <w:spacing w:after="0"/>
              <w:jc w:val="center"/>
              <w:textAlignment w:val="baseline"/>
              <w:rPr>
                <w:ins w:id="152" w:author="Frank, 2025-08 PA1" w:date="2025-06-23T11:35:00Z" w16du:dateUtc="2025-06-23T09:35:00Z"/>
                <w:rFonts w:ascii="Arial" w:eastAsia="Times New Roman" w:hAnsi="Arial"/>
                <w:sz w:val="18"/>
                <w:lang w:eastAsia="en-GB"/>
              </w:rPr>
            </w:pPr>
            <w:ins w:id="153" w:author="Frank, 2025-08 PA1" w:date="2025-06-23T11:35:00Z" w16du:dateUtc="2025-06-23T09:35:00Z">
              <w:r>
                <w:t>-</w:t>
              </w:r>
            </w:ins>
          </w:p>
        </w:tc>
        <w:tc>
          <w:tcPr>
            <w:tcW w:w="370" w:type="dxa"/>
            <w:tcBorders>
              <w:top w:val="single" w:sz="4" w:space="0" w:color="auto"/>
              <w:left w:val="single" w:sz="4" w:space="0" w:color="auto"/>
              <w:bottom w:val="single" w:sz="4" w:space="0" w:color="auto"/>
              <w:right w:val="single" w:sz="4" w:space="0" w:color="auto"/>
            </w:tcBorders>
            <w:tcPrChange w:id="154" w:author="Frank, 2025-08 PA1" w:date="2025-06-23T11:35:00Z" w16du:dateUtc="2025-06-23T09:35:00Z">
              <w:tcPr>
                <w:tcW w:w="370" w:type="dxa"/>
                <w:tcBorders>
                  <w:top w:val="single" w:sz="4" w:space="0" w:color="auto"/>
                  <w:left w:val="single" w:sz="4" w:space="0" w:color="auto"/>
                  <w:bottom w:val="single" w:sz="4" w:space="0" w:color="auto"/>
                  <w:right w:val="single" w:sz="4" w:space="0" w:color="auto"/>
                </w:tcBorders>
              </w:tcPr>
            </w:tcPrChange>
          </w:tcPr>
          <w:p w14:paraId="4FAA93C1" w14:textId="43C2A760" w:rsidR="000B275F" w:rsidRPr="007441A2" w:rsidRDefault="000B275F" w:rsidP="000B275F">
            <w:pPr>
              <w:keepNext/>
              <w:keepLines/>
              <w:overflowPunct w:val="0"/>
              <w:autoSpaceDE w:val="0"/>
              <w:autoSpaceDN w:val="0"/>
              <w:adjustRightInd w:val="0"/>
              <w:spacing w:after="0"/>
              <w:jc w:val="center"/>
              <w:textAlignment w:val="baseline"/>
              <w:rPr>
                <w:ins w:id="155" w:author="Frank, 2025-08 PA1" w:date="2025-06-23T11:35:00Z" w16du:dateUtc="2025-06-23T09:35:00Z"/>
                <w:rFonts w:ascii="Arial" w:eastAsia="Times New Roman" w:hAnsi="Arial"/>
                <w:sz w:val="18"/>
                <w:lang w:eastAsia="en-GB"/>
              </w:rPr>
            </w:pPr>
            <w:ins w:id="156" w:author="Frank, 2025-08 PA1" w:date="2025-06-23T11:35:00Z" w16du:dateUtc="2025-06-23T09:35:00Z">
              <w:r>
                <w:t>-</w:t>
              </w:r>
            </w:ins>
          </w:p>
        </w:tc>
        <w:tc>
          <w:tcPr>
            <w:tcW w:w="399" w:type="dxa"/>
            <w:tcBorders>
              <w:top w:val="single" w:sz="4" w:space="0" w:color="auto"/>
              <w:left w:val="single" w:sz="4" w:space="0" w:color="auto"/>
              <w:bottom w:val="single" w:sz="4" w:space="0" w:color="auto"/>
              <w:right w:val="single" w:sz="4" w:space="0" w:color="auto"/>
            </w:tcBorders>
            <w:tcPrChange w:id="157" w:author="Frank, 2025-08 PA1" w:date="2025-06-23T11:35:00Z" w16du:dateUtc="2025-06-23T09:35:00Z">
              <w:tcPr>
                <w:tcW w:w="399" w:type="dxa"/>
                <w:tcBorders>
                  <w:top w:val="single" w:sz="4" w:space="0" w:color="auto"/>
                  <w:left w:val="single" w:sz="4" w:space="0" w:color="auto"/>
                  <w:bottom w:val="single" w:sz="4" w:space="0" w:color="auto"/>
                  <w:right w:val="single" w:sz="4" w:space="0" w:color="auto"/>
                </w:tcBorders>
              </w:tcPr>
            </w:tcPrChange>
          </w:tcPr>
          <w:p w14:paraId="5DF341DB" w14:textId="1D9BF56E" w:rsidR="000B275F" w:rsidRPr="007441A2" w:rsidRDefault="000B275F" w:rsidP="000B275F">
            <w:pPr>
              <w:keepNext/>
              <w:keepLines/>
              <w:overflowPunct w:val="0"/>
              <w:autoSpaceDE w:val="0"/>
              <w:autoSpaceDN w:val="0"/>
              <w:adjustRightInd w:val="0"/>
              <w:spacing w:after="0"/>
              <w:jc w:val="center"/>
              <w:textAlignment w:val="baseline"/>
              <w:rPr>
                <w:ins w:id="158" w:author="Frank, 2025-08 PA1" w:date="2025-06-23T11:35:00Z" w16du:dateUtc="2025-06-23T09:35:00Z"/>
                <w:rFonts w:ascii="Arial" w:eastAsia="Times New Roman" w:hAnsi="Arial"/>
                <w:sz w:val="18"/>
                <w:lang w:val="de-DE" w:eastAsia="en-GB"/>
              </w:rPr>
            </w:pPr>
            <w:ins w:id="159" w:author="Frank, 2025-08 PA1" w:date="2025-06-23T11:35:00Z" w16du:dateUtc="2025-06-23T09:35:00Z">
              <w:r>
                <w:t>X</w:t>
              </w:r>
            </w:ins>
          </w:p>
        </w:tc>
        <w:tc>
          <w:tcPr>
            <w:tcW w:w="341" w:type="dxa"/>
            <w:tcBorders>
              <w:top w:val="single" w:sz="4" w:space="0" w:color="auto"/>
              <w:left w:val="single" w:sz="4" w:space="0" w:color="auto"/>
              <w:bottom w:val="single" w:sz="4" w:space="0" w:color="auto"/>
              <w:right w:val="single" w:sz="4" w:space="0" w:color="auto"/>
            </w:tcBorders>
            <w:tcPrChange w:id="160" w:author="Frank, 2025-08 PA1" w:date="2025-06-23T11:35:00Z" w16du:dateUtc="2025-06-23T09:35:00Z">
              <w:tcPr>
                <w:tcW w:w="341" w:type="dxa"/>
                <w:tcBorders>
                  <w:top w:val="single" w:sz="4" w:space="0" w:color="auto"/>
                  <w:left w:val="single" w:sz="4" w:space="0" w:color="auto"/>
                  <w:bottom w:val="single" w:sz="4" w:space="0" w:color="auto"/>
                  <w:right w:val="single" w:sz="4" w:space="0" w:color="auto"/>
                </w:tcBorders>
              </w:tcPr>
            </w:tcPrChange>
          </w:tcPr>
          <w:p w14:paraId="58325A3B" w14:textId="0323317D" w:rsidR="000B275F" w:rsidRPr="007441A2" w:rsidRDefault="000B275F" w:rsidP="000B275F">
            <w:pPr>
              <w:keepNext/>
              <w:keepLines/>
              <w:overflowPunct w:val="0"/>
              <w:autoSpaceDE w:val="0"/>
              <w:autoSpaceDN w:val="0"/>
              <w:adjustRightInd w:val="0"/>
              <w:spacing w:after="0"/>
              <w:jc w:val="center"/>
              <w:textAlignment w:val="baseline"/>
              <w:rPr>
                <w:ins w:id="161" w:author="Frank, 2025-08 PA1" w:date="2025-06-23T11:35:00Z" w16du:dateUtc="2025-06-23T09:35:00Z"/>
                <w:rFonts w:ascii="Arial" w:eastAsia="Times New Roman" w:hAnsi="Arial"/>
                <w:sz w:val="18"/>
                <w:lang w:val="de-DE" w:eastAsia="en-GB"/>
              </w:rPr>
            </w:pPr>
            <w:ins w:id="162" w:author="Frank, 2025-08 PA1" w:date="2025-06-23T11:35:00Z" w16du:dateUtc="2025-06-23T09:35:00Z">
              <w:r>
                <w:t>-</w:t>
              </w:r>
            </w:ins>
          </w:p>
        </w:tc>
        <w:tc>
          <w:tcPr>
            <w:tcW w:w="1404" w:type="dxa"/>
            <w:tcBorders>
              <w:top w:val="single" w:sz="4" w:space="0" w:color="auto"/>
              <w:left w:val="single" w:sz="4" w:space="0" w:color="auto"/>
              <w:bottom w:val="single" w:sz="4" w:space="0" w:color="auto"/>
              <w:right w:val="single" w:sz="4" w:space="0" w:color="auto"/>
            </w:tcBorders>
            <w:tcPrChange w:id="163" w:author="Frank, 2025-08 PA1" w:date="2025-06-23T11:35:00Z" w16du:dateUtc="2025-06-23T09:35:00Z">
              <w:tcPr>
                <w:tcW w:w="1404" w:type="dxa"/>
                <w:tcBorders>
                  <w:top w:val="single" w:sz="4" w:space="0" w:color="auto"/>
                  <w:left w:val="single" w:sz="4" w:space="0" w:color="auto"/>
                  <w:bottom w:val="single" w:sz="4" w:space="0" w:color="auto"/>
                  <w:right w:val="single" w:sz="4" w:space="0" w:color="auto"/>
                </w:tcBorders>
                <w:vAlign w:val="center"/>
              </w:tcPr>
            </w:tcPrChange>
          </w:tcPr>
          <w:p w14:paraId="1EBC63F3" w14:textId="641DDA52" w:rsidR="000B275F" w:rsidRPr="007441A2" w:rsidRDefault="000B275F" w:rsidP="000B275F">
            <w:pPr>
              <w:keepNext/>
              <w:keepLines/>
              <w:overflowPunct w:val="0"/>
              <w:autoSpaceDE w:val="0"/>
              <w:autoSpaceDN w:val="0"/>
              <w:adjustRightInd w:val="0"/>
              <w:spacing w:after="0"/>
              <w:jc w:val="center"/>
              <w:textAlignment w:val="baseline"/>
              <w:rPr>
                <w:ins w:id="164" w:author="Frank, 2025-08 PA1" w:date="2025-06-23T11:35:00Z" w16du:dateUtc="2025-06-23T09:35:00Z"/>
                <w:rFonts w:ascii="Arial" w:eastAsia="Times New Roman" w:hAnsi="Arial" w:cs="Arial"/>
                <w:sz w:val="18"/>
                <w:szCs w:val="18"/>
                <w:lang w:eastAsia="zh-CN"/>
              </w:rPr>
            </w:pPr>
            <w:ins w:id="165" w:author="Frank, 2025-08 PA1" w:date="2025-06-23T11:35:00Z" w16du:dateUtc="2025-06-23T09:35:00Z">
              <w:r w:rsidRPr="00165003">
                <w:rPr>
                  <w:rFonts w:ascii="Arial" w:eastAsia="Times New Roman" w:hAnsi="Arial"/>
                  <w:sz w:val="18"/>
                  <w:lang w:eastAsia="en-GB"/>
                </w:rPr>
                <w:t>T</w:t>
              </w:r>
            </w:ins>
            <w:ins w:id="166" w:author="Bruno Landais" w:date="2025-06-23T14:21:00Z" w16du:dateUtc="2025-06-23T12:21:00Z">
              <w:r w:rsidR="00165003">
                <w:rPr>
                  <w:rFonts w:ascii="Arial" w:eastAsia="Times New Roman" w:hAnsi="Arial"/>
                  <w:sz w:val="18"/>
                  <w:lang w:eastAsia="en-GB"/>
                </w:rPr>
                <w:t xml:space="preserve">ransport </w:t>
              </w:r>
            </w:ins>
            <w:ins w:id="167" w:author="Frank, 2025-08 PA1" w:date="2025-06-23T11:35:00Z" w16du:dateUtc="2025-06-23T09:35:00Z">
              <w:r w:rsidRPr="00165003">
                <w:rPr>
                  <w:rFonts w:ascii="Arial" w:eastAsia="Times New Roman" w:hAnsi="Arial"/>
                  <w:sz w:val="18"/>
                  <w:lang w:eastAsia="en-GB"/>
                </w:rPr>
                <w:t>L</w:t>
              </w:r>
            </w:ins>
            <w:ins w:id="168" w:author="Bruno Landais" w:date="2025-06-23T14:21:00Z" w16du:dateUtc="2025-06-23T12:21:00Z">
              <w:r w:rsidR="00165003">
                <w:rPr>
                  <w:rFonts w:ascii="Arial" w:eastAsia="Times New Roman" w:hAnsi="Arial"/>
                  <w:sz w:val="18"/>
                  <w:lang w:eastAsia="en-GB"/>
                </w:rPr>
                <w:t xml:space="preserve">evel </w:t>
              </w:r>
            </w:ins>
            <w:ins w:id="169" w:author="Frank, 2025-08 PA1" w:date="2025-06-23T11:35:00Z" w16du:dateUtc="2025-06-23T09:35:00Z">
              <w:r w:rsidRPr="00165003">
                <w:rPr>
                  <w:rFonts w:ascii="Arial" w:eastAsia="Times New Roman" w:hAnsi="Arial"/>
                  <w:sz w:val="18"/>
                  <w:lang w:eastAsia="en-GB"/>
                </w:rPr>
                <w:t>M</w:t>
              </w:r>
            </w:ins>
            <w:ins w:id="170" w:author="Bruno Landais" w:date="2025-06-23T14:21:00Z" w16du:dateUtc="2025-06-23T12:21:00Z">
              <w:r w:rsidR="00165003">
                <w:rPr>
                  <w:rFonts w:ascii="Arial" w:eastAsia="Times New Roman" w:hAnsi="Arial"/>
                  <w:sz w:val="18"/>
                  <w:lang w:eastAsia="en-GB"/>
                </w:rPr>
                <w:t>arking</w:t>
              </w:r>
            </w:ins>
            <w:ins w:id="171" w:author="Frank, 2025-08 PA1" w:date="2025-06-23T11:35:00Z" w16du:dateUtc="2025-06-23T09:35:00Z">
              <w:r w:rsidRPr="00165003">
                <w:rPr>
                  <w:rFonts w:ascii="Arial" w:eastAsia="Times New Roman" w:hAnsi="Arial"/>
                  <w:sz w:val="18"/>
                  <w:lang w:eastAsia="en-GB"/>
                </w:rPr>
                <w:t xml:space="preserve"> Indications</w:t>
              </w:r>
            </w:ins>
          </w:p>
        </w:tc>
      </w:tr>
      <w:tr w:rsidR="000B275F" w:rsidRPr="007441A2" w14:paraId="104B5F79"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1F9A8827"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41A2">
              <w:rPr>
                <w:rFonts w:ascii="Arial" w:eastAsia="Times New Roman" w:hAnsi="Arial"/>
                <w:sz w:val="18"/>
                <w:lang w:eastAsia="en-GB"/>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0665F273"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41A2">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012D4B0"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lang w:eastAsia="zh-CN"/>
              </w:rPr>
              <w:t xml:space="preserve">This IE shall be present if a specific forwarding policy is required to be applied to the packets. It shall be present if the Destination Interface IE is set to </w:t>
            </w:r>
            <w:proofErr w:type="spellStart"/>
            <w:r w:rsidRPr="007441A2">
              <w:rPr>
                <w:rFonts w:ascii="Arial" w:eastAsia="Times New Roman" w:hAnsi="Arial"/>
                <w:sz w:val="18"/>
                <w:lang w:eastAsia="zh-CN"/>
              </w:rPr>
              <w:t>SGi</w:t>
            </w:r>
            <w:proofErr w:type="spellEnd"/>
            <w:r w:rsidRPr="007441A2">
              <w:rPr>
                <w:rFonts w:ascii="Arial" w:eastAsia="Times New Roman" w:hAnsi="Arial"/>
                <w:sz w:val="18"/>
                <w:lang w:eastAsia="zh-CN"/>
              </w:rPr>
              <w:t>-LAN / N6-LAN. It may be present if the Destination Interface is set to Core, Access, or CP-Function. See NOTE 2.</w:t>
            </w:r>
          </w:p>
          <w:p w14:paraId="3D760C2D"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4BDE293"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3AA2581"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216D8255"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99" w:type="dxa"/>
            <w:tcBorders>
              <w:top w:val="single" w:sz="4" w:space="0" w:color="auto"/>
              <w:left w:val="single" w:sz="4" w:space="0" w:color="auto"/>
              <w:bottom w:val="single" w:sz="4" w:space="0" w:color="auto"/>
              <w:right w:val="single" w:sz="4" w:space="0" w:color="auto"/>
            </w:tcBorders>
          </w:tcPr>
          <w:p w14:paraId="012DC0C3"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5348B010"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6972AA2"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Forwarding Policy</w:t>
            </w:r>
          </w:p>
        </w:tc>
      </w:tr>
      <w:tr w:rsidR="000B275F" w:rsidRPr="007441A2" w14:paraId="0AB2D8BF"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369A5789"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lastRenderedPageBreak/>
              <w:t>Metadata</w:t>
            </w:r>
          </w:p>
        </w:tc>
        <w:tc>
          <w:tcPr>
            <w:tcW w:w="336" w:type="dxa"/>
            <w:tcBorders>
              <w:top w:val="single" w:sz="4" w:space="0" w:color="auto"/>
              <w:left w:val="single" w:sz="4" w:space="0" w:color="auto"/>
              <w:bottom w:val="single" w:sz="4" w:space="0" w:color="auto"/>
              <w:right w:val="single" w:sz="4" w:space="0" w:color="auto"/>
            </w:tcBorders>
          </w:tcPr>
          <w:p w14:paraId="5A1CED8C"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O</w:t>
            </w:r>
          </w:p>
        </w:tc>
        <w:tc>
          <w:tcPr>
            <w:tcW w:w="4670" w:type="dxa"/>
            <w:gridSpan w:val="2"/>
            <w:tcBorders>
              <w:top w:val="single" w:sz="4" w:space="0" w:color="auto"/>
              <w:left w:val="single" w:sz="4" w:space="0" w:color="auto"/>
              <w:bottom w:val="single" w:sz="4" w:space="0" w:color="auto"/>
              <w:right w:val="single" w:sz="4" w:space="0" w:color="auto"/>
            </w:tcBorders>
          </w:tcPr>
          <w:p w14:paraId="22D1F857"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This IE may be included to provide the metadata by the AF which the UPF needs to add to traffic sent over a Service Function Chain.</w:t>
            </w:r>
          </w:p>
          <w:p w14:paraId="6C30EB55"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en-GB"/>
              </w:rPr>
            </w:pPr>
          </w:p>
          <w:p w14:paraId="2BC111E4"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lang w:eastAsia="en-GB"/>
              </w:rPr>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28D834F7"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974B91B"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5DEDFE53"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99" w:type="dxa"/>
            <w:tcBorders>
              <w:top w:val="single" w:sz="4" w:space="0" w:color="auto"/>
              <w:left w:val="single" w:sz="4" w:space="0" w:color="auto"/>
              <w:bottom w:val="single" w:sz="4" w:space="0" w:color="auto"/>
              <w:right w:val="single" w:sz="4" w:space="0" w:color="auto"/>
            </w:tcBorders>
          </w:tcPr>
          <w:p w14:paraId="0E4294DD"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2B55AC8A"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10C90433"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Metadata</w:t>
            </w:r>
          </w:p>
        </w:tc>
      </w:tr>
      <w:tr w:rsidR="000B275F" w:rsidRPr="007441A2" w14:paraId="5906D181"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0A31BE0E"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cs="Arial"/>
                <w:sz w:val="18"/>
                <w:szCs w:val="18"/>
                <w:lang w:val="sv-SE" w:eastAsia="zh-CN"/>
              </w:rPr>
              <w:t>H</w:t>
            </w:r>
            <w:proofErr w:type="spellStart"/>
            <w:r w:rsidRPr="007441A2">
              <w:rPr>
                <w:rFonts w:ascii="Arial" w:eastAsia="Times New Roman" w:hAnsi="Arial" w:cs="Arial"/>
                <w:sz w:val="18"/>
                <w:szCs w:val="18"/>
                <w:lang w:eastAsia="zh-CN"/>
              </w:rPr>
              <w:t>eader</w:t>
            </w:r>
            <w:proofErr w:type="spellEnd"/>
            <w:r w:rsidRPr="007441A2">
              <w:rPr>
                <w:rFonts w:ascii="Arial" w:eastAsia="Times New Roman" w:hAnsi="Arial" w:cs="Arial"/>
                <w:sz w:val="18"/>
                <w:szCs w:val="18"/>
                <w:lang w:eastAsia="zh-CN"/>
              </w:rPr>
              <w:t xml:space="preserve"> </w:t>
            </w:r>
            <w:r w:rsidRPr="007441A2">
              <w:rPr>
                <w:rFonts w:ascii="Arial" w:eastAsia="Times New Roman" w:hAnsi="Arial" w:cs="Arial"/>
                <w:sz w:val="18"/>
                <w:szCs w:val="18"/>
                <w:lang w:val="sv-SE" w:eastAsia="zh-CN"/>
              </w:rPr>
              <w:t>E</w:t>
            </w:r>
            <w:proofErr w:type="spellStart"/>
            <w:r w:rsidRPr="007441A2">
              <w:rPr>
                <w:rFonts w:ascii="Arial" w:eastAsia="Times New Roman" w:hAnsi="Arial" w:cs="Arial"/>
                <w:sz w:val="18"/>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154C813"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41A2">
              <w:rPr>
                <w:rFonts w:ascii="Arial" w:eastAsia="Times New Roman" w:hAnsi="Arial"/>
                <w:sz w:val="18"/>
                <w:lang w:eastAsia="en-GB"/>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C8C4218"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lang w:eastAsia="zh-CN"/>
              </w:rPr>
              <w:t xml:space="preserve">This IE may be present if the UP function indicated support of </w:t>
            </w:r>
            <w:r w:rsidRPr="007441A2">
              <w:rPr>
                <w:rFonts w:ascii="Arial" w:eastAsia="Times New Roman" w:hAnsi="Arial"/>
                <w:sz w:val="18"/>
                <w:lang w:val="en-US" w:eastAsia="en-GB"/>
              </w:rPr>
              <w:t>Header Enrichment of UL traffic. When present, it shall contain</w:t>
            </w:r>
            <w:r w:rsidRPr="007441A2">
              <w:rPr>
                <w:rFonts w:ascii="Arial" w:eastAsia="Times New Roman" w:hAnsi="Arial"/>
                <w:sz w:val="18"/>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4BD0473E"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1049FC07"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01565E9B"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99" w:type="dxa"/>
            <w:tcBorders>
              <w:top w:val="single" w:sz="4" w:space="0" w:color="auto"/>
              <w:left w:val="single" w:sz="4" w:space="0" w:color="auto"/>
              <w:bottom w:val="single" w:sz="4" w:space="0" w:color="auto"/>
              <w:right w:val="single" w:sz="4" w:space="0" w:color="auto"/>
            </w:tcBorders>
          </w:tcPr>
          <w:p w14:paraId="69780D6A"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3DA782B0"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4D5D72"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Header Enrichment</w:t>
            </w:r>
          </w:p>
        </w:tc>
      </w:tr>
      <w:tr w:rsidR="000B275F" w:rsidRPr="007441A2" w14:paraId="563AECC8"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75A01BB3"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cs="Arial"/>
                <w:sz w:val="18"/>
                <w:szCs w:val="18"/>
                <w:lang w:val="sv-SE" w:eastAsia="zh-CN"/>
              </w:rPr>
            </w:pPr>
            <w:r w:rsidRPr="007441A2">
              <w:rPr>
                <w:rFonts w:ascii="Arial" w:eastAsia="Times New Roman" w:hAnsi="Arial" w:cs="Arial"/>
                <w:sz w:val="18"/>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1A539A11"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41A2">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44A315B"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lang w:eastAsia="zh-CN"/>
              </w:rPr>
              <w:t>This IE may be present, if it is available and the UP function indicated support of the PDI optimisation feature, (</w:t>
            </w:r>
            <w:r w:rsidRPr="007441A2">
              <w:rPr>
                <w:rFonts w:ascii="Arial" w:eastAsia="Times New Roman" w:hAnsi="Arial"/>
                <w:sz w:val="18"/>
                <w:lang w:eastAsia="en-GB"/>
              </w:rPr>
              <w:t>see clause 8.2.25)</w:t>
            </w:r>
            <w:r w:rsidRPr="007441A2">
              <w:rPr>
                <w:rFonts w:ascii="Arial" w:eastAsia="Times New Roman" w:hAnsi="Arial"/>
                <w:sz w:val="18"/>
                <w:lang w:eastAsia="zh-CN"/>
              </w:rPr>
              <w:t>. When present, it shall identify the Traffic Endpoint ID allocated for this PFCP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7D5425DB"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7441A2">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203D2C6F"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7441A2">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65DE6B20"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7441A2">
              <w:rPr>
                <w:rFonts w:ascii="Arial" w:eastAsia="Times New Roman" w:hAnsi="Arial"/>
                <w:sz w:val="18"/>
                <w:lang w:val="sv-SE" w:eastAsia="en-GB"/>
              </w:rPr>
              <w:t>-</w:t>
            </w:r>
          </w:p>
        </w:tc>
        <w:tc>
          <w:tcPr>
            <w:tcW w:w="399" w:type="dxa"/>
            <w:tcBorders>
              <w:top w:val="single" w:sz="4" w:space="0" w:color="auto"/>
              <w:left w:val="single" w:sz="4" w:space="0" w:color="auto"/>
              <w:bottom w:val="single" w:sz="4" w:space="0" w:color="auto"/>
              <w:right w:val="single" w:sz="4" w:space="0" w:color="auto"/>
            </w:tcBorders>
          </w:tcPr>
          <w:p w14:paraId="20C08B6F"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41" w:type="dxa"/>
            <w:tcBorders>
              <w:top w:val="single" w:sz="4" w:space="0" w:color="auto"/>
              <w:left w:val="single" w:sz="4" w:space="0" w:color="auto"/>
              <w:bottom w:val="single" w:sz="4" w:space="0" w:color="auto"/>
              <w:right w:val="single" w:sz="4" w:space="0" w:color="auto"/>
            </w:tcBorders>
          </w:tcPr>
          <w:p w14:paraId="15B1EEE1"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25E123"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7441A2">
              <w:rPr>
                <w:rFonts w:ascii="Arial" w:eastAsia="Times New Roman" w:hAnsi="Arial"/>
                <w:sz w:val="18"/>
                <w:lang w:val="sv-SE" w:eastAsia="en-GB"/>
              </w:rPr>
              <w:t>Traffic Endpoint ID</w:t>
            </w:r>
          </w:p>
        </w:tc>
      </w:tr>
      <w:tr w:rsidR="000B275F" w:rsidRPr="007441A2" w14:paraId="2DD5F588"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2D9A922B"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cs="Arial"/>
                <w:sz w:val="18"/>
                <w:szCs w:val="18"/>
                <w:lang w:val="sv-SE" w:eastAsia="zh-CN"/>
              </w:rPr>
            </w:pPr>
            <w:r w:rsidRPr="007441A2">
              <w:rPr>
                <w:rFonts w:ascii="Arial" w:eastAsia="Times New Roman" w:hAnsi="Arial"/>
                <w:sz w:val="18"/>
                <w:lang w:val="sv-SE" w:eastAsia="zh-CN"/>
              </w:rPr>
              <w:t>P</w:t>
            </w:r>
            <w:proofErr w:type="spellStart"/>
            <w:r w:rsidRPr="007441A2">
              <w:rPr>
                <w:rFonts w:ascii="Arial" w:eastAsia="Times New Roman" w:hAnsi="Arial"/>
                <w:sz w:val="18"/>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DE64979"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7441A2">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269D763C"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lang w:eastAsia="zh-CN"/>
              </w:rPr>
              <w:t>This IE shall be present if proxying is to be performed by the UP function.</w:t>
            </w:r>
          </w:p>
          <w:p w14:paraId="01CD9605"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p>
          <w:p w14:paraId="4700F676"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lang w:eastAsia="zh-CN"/>
              </w:rPr>
              <w:t xml:space="preserve">When present, this IE shall contain the information that the UPF shall respond to Address Resolution Protocol and / or IPv6 Neighbour Solicitation </w:t>
            </w:r>
            <w:r w:rsidRPr="007441A2">
              <w:rPr>
                <w:rFonts w:ascii="Arial" w:eastAsia="Times New Roman" w:hAnsi="Arial"/>
                <w:sz w:val="18"/>
                <w:lang w:eastAsia="en-GB"/>
              </w:rPr>
              <w:t>based on the local cache information</w:t>
            </w:r>
            <w:r w:rsidRPr="007441A2">
              <w:rPr>
                <w:rFonts w:ascii="Arial" w:eastAsia="Times New Roman" w:hAnsi="Arial"/>
                <w:sz w:val="18"/>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0AFBF300"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7441A2">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EA60137"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7441A2">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189A05A"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7441A2">
              <w:rPr>
                <w:rFonts w:ascii="Arial" w:eastAsia="Times New Roman" w:hAnsi="Arial"/>
                <w:sz w:val="18"/>
                <w:lang w:val="de-DE" w:eastAsia="en-GB"/>
              </w:rPr>
              <w:t>-</w:t>
            </w:r>
          </w:p>
        </w:tc>
        <w:tc>
          <w:tcPr>
            <w:tcW w:w="399" w:type="dxa"/>
            <w:tcBorders>
              <w:top w:val="single" w:sz="4" w:space="0" w:color="auto"/>
              <w:left w:val="single" w:sz="4" w:space="0" w:color="auto"/>
              <w:bottom w:val="single" w:sz="4" w:space="0" w:color="auto"/>
              <w:right w:val="single" w:sz="4" w:space="0" w:color="auto"/>
            </w:tcBorders>
          </w:tcPr>
          <w:p w14:paraId="57D982D2"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4E7CA23B"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689983"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7441A2">
              <w:rPr>
                <w:rFonts w:ascii="Arial" w:eastAsia="Times New Roman" w:hAnsi="Arial"/>
                <w:sz w:val="18"/>
                <w:lang w:val="sv-SE" w:eastAsia="zh-CN"/>
              </w:rPr>
              <w:t>P</w:t>
            </w:r>
            <w:proofErr w:type="spellStart"/>
            <w:r w:rsidRPr="007441A2">
              <w:rPr>
                <w:rFonts w:ascii="Arial" w:eastAsia="Times New Roman" w:hAnsi="Arial"/>
                <w:sz w:val="18"/>
                <w:lang w:eastAsia="zh-CN"/>
              </w:rPr>
              <w:t>roxying</w:t>
            </w:r>
            <w:proofErr w:type="spellEnd"/>
          </w:p>
        </w:tc>
      </w:tr>
      <w:tr w:rsidR="000B275F" w:rsidRPr="007441A2" w14:paraId="1FE1B8CE"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04392C11"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7441A2">
              <w:rPr>
                <w:rFonts w:ascii="Arial" w:eastAsia="Times New Roman" w:hAnsi="Arial"/>
                <w:sz w:val="18"/>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205C2A7F"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AD704F6"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7441A2">
              <w:rPr>
                <w:rFonts w:ascii="Arial" w:eastAsia="Times New Roman" w:hAnsi="Arial"/>
                <w:sz w:val="18"/>
                <w:szCs w:val="18"/>
                <w:lang w:val="en-US" w:eastAsia="zh-CN"/>
              </w:rPr>
              <w:t>When present, this IE shall indicate the 3GPP interface type of the destination interface.</w:t>
            </w:r>
          </w:p>
          <w:p w14:paraId="75E5F508"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p>
          <w:p w14:paraId="11F61F6E"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7441A2">
              <w:rPr>
                <w:rFonts w:ascii="Arial" w:eastAsia="Times New Roman" w:hAnsi="Arial"/>
                <w:sz w:val="18"/>
                <w:szCs w:val="18"/>
                <w:lang w:val="en-US" w:eastAsia="zh-CN"/>
              </w:rPr>
              <w:t xml:space="preserve">This IE shall be present if the FAR is referenced by a MAR (see NOTE 3 of </w:t>
            </w:r>
            <w:r w:rsidRPr="007441A2">
              <w:rPr>
                <w:rFonts w:ascii="Arial" w:eastAsia="Times New Roman" w:hAnsi="Arial"/>
                <w:sz w:val="18"/>
                <w:lang w:eastAsia="en-GB"/>
              </w:rPr>
              <w:t>Table 7.5.2.5-1</w:t>
            </w:r>
            <w:r w:rsidRPr="007441A2">
              <w:rPr>
                <w:rFonts w:ascii="Arial" w:eastAsia="Times New Roman" w:hAnsi="Arial"/>
                <w:sz w:val="18"/>
                <w:szCs w:val="18"/>
                <w:lang w:val="en-US" w:eastAsia="zh-CN"/>
              </w:rPr>
              <w:t>).</w:t>
            </w:r>
          </w:p>
          <w:p w14:paraId="2A208B9D"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p>
          <w:p w14:paraId="3D98D8E8"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szCs w:val="18"/>
                <w:lang w:val="en-US" w:eastAsia="zh-CN"/>
              </w:rPr>
              <w:t xml:space="preserve">This IE shall also be present if this is a FAR for a DL data forwarding tunnel. </w:t>
            </w:r>
            <w:proofErr w:type="gramStart"/>
            <w:r w:rsidRPr="007441A2">
              <w:rPr>
                <w:rFonts w:ascii="Arial" w:eastAsia="Times New Roman" w:hAnsi="Arial"/>
                <w:sz w:val="18"/>
                <w:szCs w:val="18"/>
                <w:lang w:val="en-US" w:eastAsia="zh-CN"/>
              </w:rPr>
              <w:t>Otherwise</w:t>
            </w:r>
            <w:proofErr w:type="gramEnd"/>
            <w:r w:rsidRPr="007441A2">
              <w:rPr>
                <w:rFonts w:ascii="Arial" w:eastAsia="Times New Roman" w:hAnsi="Arial"/>
                <w:sz w:val="18"/>
                <w:szCs w:val="18"/>
                <w:lang w:val="en-US" w:eastAsia="zh-CN"/>
              </w:rPr>
              <w:t xml:space="preserv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2BC61213"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8B03BEA"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4BF7781E"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7441A2">
              <w:rPr>
                <w:rFonts w:ascii="Arial" w:eastAsia="Times New Roman" w:hAnsi="Arial"/>
                <w:sz w:val="18"/>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6FC7F741"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7441A2">
              <w:rPr>
                <w:rFonts w:ascii="Arial" w:eastAsia="Times New Roman" w:hAnsi="Arial"/>
                <w:sz w:val="18"/>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65656914"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E7D16D4"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7441A2">
              <w:rPr>
                <w:rFonts w:ascii="Arial" w:eastAsia="Times New Roman" w:hAnsi="Arial"/>
                <w:sz w:val="18"/>
                <w:lang w:eastAsia="zh-CN"/>
              </w:rPr>
              <w:t>3GPP Interface Type</w:t>
            </w:r>
          </w:p>
        </w:tc>
      </w:tr>
      <w:tr w:rsidR="000B275F" w:rsidRPr="007441A2" w14:paraId="529A8570"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317B7EFE"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69C3AD0A"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12D23F83"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7441A2">
              <w:rPr>
                <w:rFonts w:ascii="Arial" w:eastAsia="Times New Roman" w:hAnsi="Arial" w:hint="eastAsia"/>
                <w:sz w:val="18"/>
                <w:szCs w:val="18"/>
                <w:lang w:val="en-US" w:eastAsia="zh-CN"/>
              </w:rPr>
              <w:t xml:space="preserve">This IE </w:t>
            </w:r>
            <w:r w:rsidRPr="007441A2">
              <w:rPr>
                <w:rFonts w:ascii="Arial" w:eastAsia="Times New Roman" w:hAnsi="Arial"/>
                <w:sz w:val="18"/>
                <w:szCs w:val="18"/>
                <w:lang w:val="en-US" w:eastAsia="zh-CN"/>
              </w:rPr>
              <w:t>shall</w:t>
            </w:r>
            <w:r w:rsidRPr="007441A2">
              <w:rPr>
                <w:rFonts w:ascii="Arial" w:eastAsia="Times New Roman" w:hAnsi="Arial" w:hint="eastAsia"/>
                <w:sz w:val="18"/>
                <w:szCs w:val="18"/>
                <w:lang w:val="en-US" w:eastAsia="zh-CN"/>
              </w:rPr>
              <w:t xml:space="preserve"> be present </w:t>
            </w:r>
            <w:r w:rsidRPr="007441A2">
              <w:rPr>
                <w:rFonts w:ascii="Arial" w:eastAsia="Times New Roman" w:hAnsi="Arial"/>
                <w:sz w:val="18"/>
                <w:szCs w:val="18"/>
                <w:lang w:val="en-US" w:eastAsia="zh-CN"/>
              </w:rPr>
              <w:t>over N16a to link the UL FAR in an UL CL or BP towards a specific local PSA, if more than one local PSA has been inserted by an I-SMF. It may be present over N16a otherwise. This IE shall not be sent over N4.</w:t>
            </w:r>
          </w:p>
          <w:p w14:paraId="26DB4721"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szCs w:val="18"/>
                <w:lang w:val="en-US" w:eastAsia="zh-CN"/>
              </w:rPr>
              <w:t xml:space="preserve">When present, it shall be set to the DNAI associated </w:t>
            </w:r>
            <w:proofErr w:type="gramStart"/>
            <w:r w:rsidRPr="007441A2">
              <w:rPr>
                <w:rFonts w:ascii="Arial" w:eastAsia="Times New Roman" w:hAnsi="Arial"/>
                <w:sz w:val="18"/>
                <w:szCs w:val="18"/>
                <w:lang w:val="en-US" w:eastAsia="zh-CN"/>
              </w:rPr>
              <w:t>to</w:t>
            </w:r>
            <w:proofErr w:type="gramEnd"/>
            <w:r w:rsidRPr="007441A2">
              <w:rPr>
                <w:rFonts w:ascii="Arial" w:eastAsia="Times New Roman" w:hAnsi="Arial"/>
                <w:sz w:val="18"/>
                <w:szCs w:val="18"/>
                <w:lang w:val="en-US" w:eastAsia="zh-CN"/>
              </w:rPr>
              <w:t xml:space="preserve">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45447BDA"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6F50433E"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753094AF"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7441A2">
              <w:rPr>
                <w:rFonts w:ascii="Arial" w:eastAsia="Times New Roman" w:hAnsi="Arial" w:hint="eastAsia"/>
                <w:sz w:val="18"/>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63C504D1"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7441A2">
              <w:rPr>
                <w:rFonts w:ascii="Arial" w:eastAsia="Times New Roman" w:hAnsi="Arial"/>
                <w:sz w:val="18"/>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1856C0E3"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53327AB6"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zh-CN"/>
              </w:rPr>
              <w:t>Data Network Access Identifier</w:t>
            </w:r>
          </w:p>
        </w:tc>
      </w:tr>
      <w:tr w:rsidR="000B275F" w:rsidRPr="007441A2" w14:paraId="350257DB"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0CFDF40E"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058872D0"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41A2">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5EA9521A"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szCs w:val="18"/>
                <w:lang w:val="en-US" w:eastAsia="zh-CN"/>
              </w:rPr>
              <w:t xml:space="preserve">This IE shall be present if the UP function indicated support of </w:t>
            </w:r>
            <w:r w:rsidRPr="007441A2">
              <w:rPr>
                <w:rFonts w:ascii="Arial" w:eastAsia="Times New Roman" w:hAnsi="Arial"/>
                <w:sz w:val="18"/>
                <w:lang w:eastAsia="en-GB"/>
              </w:rPr>
              <w:t xml:space="preserve">replacing the source and destination IP address and Port Number of an (inner) IP packet, and if </w:t>
            </w:r>
            <w:r w:rsidRPr="007441A2">
              <w:rPr>
                <w:rFonts w:ascii="Arial" w:eastAsia="Times New Roman" w:hAnsi="Arial"/>
                <w:sz w:val="18"/>
                <w:szCs w:val="18"/>
                <w:lang w:val="en-US" w:eastAsia="zh-CN"/>
              </w:rPr>
              <w:t xml:space="preserve">the source or destination IP address and/or port number of the (Inner) IP packet shall be modified, e.g. for </w:t>
            </w:r>
            <w:r w:rsidRPr="007441A2">
              <w:rPr>
                <w:rFonts w:ascii="Arial" w:eastAsia="Times New Roman" w:hAnsi="Arial"/>
                <w:sz w:val="18"/>
                <w:lang w:eastAsia="en-GB"/>
              </w:rPr>
              <w:t>Edge Relocation using EAS IP address and Port number Replacement (see clause 5.33.3) or EAS discovery procedure with V-EASDF using IP replacement mechanism for supporting HR-SBO (see clause 5.33.6).</w:t>
            </w:r>
          </w:p>
          <w:p w14:paraId="20BFA6A9"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en-GB"/>
              </w:rPr>
            </w:pPr>
          </w:p>
          <w:p w14:paraId="7369547E"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This IE shall also be present if the</w:t>
            </w:r>
            <w:r w:rsidRPr="007441A2">
              <w:rPr>
                <w:rFonts w:ascii="Arial" w:eastAsia="Times New Roman" w:hAnsi="Arial"/>
                <w:sz w:val="18"/>
                <w:szCs w:val="18"/>
                <w:lang w:val="en-US" w:eastAsia="zh-CN"/>
              </w:rPr>
              <w:t xml:space="preserve"> destination IP address and/or port number of the (Inner) IP packet shall be modified, e.g. for </w:t>
            </w:r>
            <w:r w:rsidRPr="007441A2">
              <w:rPr>
                <w:rFonts w:ascii="Arial" w:eastAsia="Times New Roman" w:hAnsi="Arial"/>
                <w:sz w:val="18"/>
                <w:lang w:eastAsia="en-GB"/>
              </w:rPr>
              <w:t>EAS Discovery procedure with Local DNS Server/Resolver using Local DNS Server/Resolver IP address and Port number Replacement (see clause 5.33.4).</w:t>
            </w:r>
          </w:p>
          <w:p w14:paraId="2ADB6155"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en-GB"/>
              </w:rPr>
            </w:pPr>
          </w:p>
          <w:p w14:paraId="3D31C196"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hint="eastAsia"/>
                <w:sz w:val="18"/>
                <w:lang w:eastAsia="zh-CN"/>
              </w:rPr>
              <w:t>T</w:t>
            </w:r>
            <w:r w:rsidRPr="007441A2">
              <w:rPr>
                <w:rFonts w:ascii="Arial" w:eastAsia="Times New Roman" w:hAnsi="Arial"/>
                <w:sz w:val="18"/>
                <w:lang w:eastAsia="zh-CN"/>
              </w:rPr>
              <w:t xml:space="preserve">his IE shall also be present if the </w:t>
            </w:r>
            <w:proofErr w:type="spellStart"/>
            <w:r w:rsidRPr="007441A2">
              <w:rPr>
                <w:rFonts w:ascii="Arial" w:eastAsia="Times New Roman" w:hAnsi="Arial"/>
                <w:sz w:val="18"/>
                <w:szCs w:val="18"/>
                <w:lang w:val="en-US" w:eastAsia="zh-CN"/>
              </w:rPr>
              <w:t>souce</w:t>
            </w:r>
            <w:proofErr w:type="spellEnd"/>
            <w:r w:rsidRPr="007441A2">
              <w:rPr>
                <w:rFonts w:ascii="Arial" w:eastAsia="Times New Roman" w:hAnsi="Arial"/>
                <w:sz w:val="18"/>
                <w:szCs w:val="18"/>
                <w:lang w:val="en-US" w:eastAsia="zh-CN"/>
              </w:rPr>
              <w:t xml:space="preserve"> IP address of the (Inner) IP packet shall be modified, e.g. for UE IP address replacement to support </w:t>
            </w:r>
            <w:r w:rsidRPr="007441A2">
              <w:rPr>
                <w:rFonts w:ascii="Arial" w:eastAsia="Times New Roman" w:hAnsi="Arial"/>
                <w:sz w:val="18"/>
                <w:lang w:eastAsia="zh-CN"/>
              </w:rPr>
              <w:t xml:space="preserve">DNS traffic routing </w:t>
            </w:r>
            <w:r w:rsidRPr="007441A2">
              <w:rPr>
                <w:rFonts w:ascii="Arial" w:eastAsia="Times New Roman" w:hAnsi="Arial"/>
                <w:sz w:val="18"/>
                <w:lang w:eastAsia="en-GB"/>
              </w:rPr>
              <w:t>for different UEs with same private UE IP address (see clause 5.33.7).</w:t>
            </w:r>
          </w:p>
          <w:p w14:paraId="38DC6AD0"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p>
          <w:p w14:paraId="7AFA86CC"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7441A2">
              <w:rPr>
                <w:rFonts w:ascii="Arial" w:eastAsia="Times New Roman" w:hAnsi="Arial"/>
                <w:sz w:val="18"/>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78124D1F"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41A2">
              <w:rPr>
                <w:rFonts w:ascii="Arial" w:eastAsia="Times New Roman"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712598C4"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41A2">
              <w:rPr>
                <w:rFonts w:ascii="Arial" w:eastAsia="Times New Roman"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4A6296CE"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7441A2">
              <w:rPr>
                <w:rFonts w:ascii="Arial" w:eastAsia="Times New Roman" w:hAnsi="Arial"/>
                <w:sz w:val="18"/>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43404390"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7441A2">
              <w:rPr>
                <w:rFonts w:ascii="Arial" w:eastAsia="Times New Roman" w:hAnsi="Arial"/>
                <w:sz w:val="18"/>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136CC647"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4EFF58E6"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41A2">
              <w:rPr>
                <w:rFonts w:ascii="Arial" w:eastAsia="Times New Roman" w:hAnsi="Arial"/>
                <w:sz w:val="18"/>
                <w:lang w:eastAsia="zh-CN"/>
              </w:rPr>
              <w:t>IP Address and Port Number Replacement</w:t>
            </w:r>
          </w:p>
        </w:tc>
      </w:tr>
      <w:tr w:rsidR="000B275F" w:rsidRPr="007441A2" w14:paraId="12D29B9A"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35F14067"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DengXian" w:hAnsi="Arial"/>
                <w:sz w:val="18"/>
                <w:lang w:val="en-US" w:eastAsia="en-GB"/>
              </w:rPr>
              <w:lastRenderedPageBreak/>
              <w:t>N6 Routing Information</w:t>
            </w:r>
          </w:p>
        </w:tc>
        <w:tc>
          <w:tcPr>
            <w:tcW w:w="336" w:type="dxa"/>
            <w:tcBorders>
              <w:top w:val="single" w:sz="4" w:space="0" w:color="auto"/>
              <w:left w:val="single" w:sz="4" w:space="0" w:color="auto"/>
              <w:bottom w:val="single" w:sz="4" w:space="0" w:color="auto"/>
              <w:right w:val="single" w:sz="4" w:space="0" w:color="auto"/>
            </w:tcBorders>
          </w:tcPr>
          <w:p w14:paraId="03409314"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O</w:t>
            </w:r>
          </w:p>
        </w:tc>
        <w:tc>
          <w:tcPr>
            <w:tcW w:w="4670" w:type="dxa"/>
            <w:gridSpan w:val="2"/>
            <w:tcBorders>
              <w:top w:val="single" w:sz="4" w:space="0" w:color="auto"/>
              <w:left w:val="single" w:sz="4" w:space="0" w:color="auto"/>
              <w:bottom w:val="single" w:sz="4" w:space="0" w:color="auto"/>
              <w:right w:val="single" w:sz="4" w:space="0" w:color="auto"/>
            </w:tcBorders>
          </w:tcPr>
          <w:p w14:paraId="5F5709B5"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7441A2">
              <w:rPr>
                <w:rFonts w:ascii="Arial" w:eastAsia="Times New Roman" w:hAnsi="Arial"/>
                <w:sz w:val="18"/>
                <w:szCs w:val="18"/>
                <w:lang w:eastAsia="en-GB"/>
              </w:rPr>
              <w:t>This IE may be present in an UL FAR when using distinct N6 tunnels from the V-UPF to the V-EASDF for differentiating HR-SBO PDU sessions with overlapping private UE IP addresses. See clause 5.33.7.</w:t>
            </w:r>
          </w:p>
          <w:p w14:paraId="291C3B60"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14:paraId="3B1E9B75"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41A2">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203E9938"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41A2">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C88B849"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7441A2">
              <w:rPr>
                <w:rFonts w:ascii="Arial" w:eastAsia="Times New Roman" w:hAnsi="Arial"/>
                <w:sz w:val="18"/>
                <w:lang w:eastAsia="en-GB"/>
              </w:rPr>
              <w:t>-</w:t>
            </w:r>
          </w:p>
        </w:tc>
        <w:tc>
          <w:tcPr>
            <w:tcW w:w="399" w:type="dxa"/>
            <w:tcBorders>
              <w:top w:val="single" w:sz="4" w:space="0" w:color="auto"/>
              <w:left w:val="single" w:sz="4" w:space="0" w:color="auto"/>
              <w:bottom w:val="single" w:sz="4" w:space="0" w:color="auto"/>
              <w:right w:val="single" w:sz="4" w:space="0" w:color="auto"/>
            </w:tcBorders>
          </w:tcPr>
          <w:p w14:paraId="4412922D"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7441A2">
              <w:rPr>
                <w:rFonts w:ascii="Arial" w:eastAsia="Times New Roman"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177E9108"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6D8E9AB9"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41A2">
              <w:rPr>
                <w:rFonts w:ascii="Arial" w:eastAsia="DengXian" w:hAnsi="Arial"/>
                <w:sz w:val="18"/>
                <w:lang w:val="en-US" w:eastAsia="en-GB"/>
              </w:rPr>
              <w:t>N6 Routing Information</w:t>
            </w:r>
          </w:p>
        </w:tc>
      </w:tr>
      <w:tr w:rsidR="000B275F" w:rsidRPr="007441A2" w14:paraId="4E108B1D"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34A8281B" w14:textId="77777777" w:rsidR="000B275F" w:rsidRPr="007441A2" w:rsidRDefault="000B275F" w:rsidP="000B275F">
            <w:pPr>
              <w:keepNext/>
              <w:keepLines/>
              <w:overflowPunct w:val="0"/>
              <w:autoSpaceDE w:val="0"/>
              <w:autoSpaceDN w:val="0"/>
              <w:adjustRightInd w:val="0"/>
              <w:spacing w:after="0"/>
              <w:textAlignment w:val="baseline"/>
              <w:rPr>
                <w:rFonts w:ascii="Arial" w:eastAsia="DengXian" w:hAnsi="Arial"/>
                <w:sz w:val="18"/>
                <w:lang w:val="en-US" w:eastAsia="en-GB"/>
              </w:rPr>
            </w:pPr>
            <w:r w:rsidRPr="007441A2">
              <w:rPr>
                <w:rFonts w:ascii="Arial" w:eastAsia="DengXian" w:hAnsi="Arial"/>
                <w:sz w:val="18"/>
                <w:lang w:val="en-US" w:eastAsia="en-GB"/>
              </w:rPr>
              <w:t>Header Handling Control Rule</w:t>
            </w:r>
          </w:p>
        </w:tc>
        <w:tc>
          <w:tcPr>
            <w:tcW w:w="336" w:type="dxa"/>
            <w:tcBorders>
              <w:top w:val="single" w:sz="4" w:space="0" w:color="auto"/>
              <w:left w:val="single" w:sz="4" w:space="0" w:color="auto"/>
              <w:bottom w:val="single" w:sz="4" w:space="0" w:color="auto"/>
              <w:right w:val="single" w:sz="4" w:space="0" w:color="auto"/>
            </w:tcBorders>
          </w:tcPr>
          <w:p w14:paraId="32176063"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45D981DE"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szCs w:val="18"/>
                <w:lang w:eastAsia="en-GB"/>
              </w:rPr>
              <w:t xml:space="preserve">This IE shall be present if the SMF needs to instruct the UPF to perform handling of payload headers and if the UP </w:t>
            </w:r>
            <w:r w:rsidRPr="007441A2">
              <w:rPr>
                <w:rFonts w:ascii="Arial" w:eastAsia="Times New Roman" w:hAnsi="Arial"/>
                <w:sz w:val="18"/>
                <w:lang w:eastAsia="zh-CN"/>
              </w:rPr>
              <w:t>function indicated support of the USHPH feature.</w:t>
            </w:r>
          </w:p>
          <w:p w14:paraId="4457FB90"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p>
          <w:p w14:paraId="7E5A9BF3"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lang w:eastAsia="zh-CN"/>
              </w:rPr>
              <w:t>Several IEs with the same IE type may be present to represent multiple instructions.</w:t>
            </w:r>
          </w:p>
          <w:p w14:paraId="751DB4E8"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p>
          <w:p w14:paraId="0FB21D66"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441A2">
              <w:rPr>
                <w:rFonts w:ascii="Arial" w:eastAsia="Times New Roman" w:hAnsi="Arial"/>
                <w:sz w:val="18"/>
                <w:szCs w:val="18"/>
                <w:lang w:eastAsia="en-GB"/>
              </w:rPr>
              <w:t>See Table 7.5.2.3-7.</w:t>
            </w:r>
          </w:p>
        </w:tc>
        <w:tc>
          <w:tcPr>
            <w:tcW w:w="370" w:type="dxa"/>
            <w:tcBorders>
              <w:top w:val="single" w:sz="4" w:space="0" w:color="auto"/>
              <w:left w:val="single" w:sz="4" w:space="0" w:color="auto"/>
              <w:bottom w:val="single" w:sz="4" w:space="0" w:color="auto"/>
              <w:right w:val="single" w:sz="4" w:space="0" w:color="auto"/>
            </w:tcBorders>
          </w:tcPr>
          <w:p w14:paraId="3F1E81EF"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06B8A4A"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8A4F1E8"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99" w:type="dxa"/>
            <w:tcBorders>
              <w:top w:val="single" w:sz="4" w:space="0" w:color="auto"/>
              <w:left w:val="single" w:sz="4" w:space="0" w:color="auto"/>
              <w:bottom w:val="single" w:sz="4" w:space="0" w:color="auto"/>
              <w:right w:val="single" w:sz="4" w:space="0" w:color="auto"/>
            </w:tcBorders>
          </w:tcPr>
          <w:p w14:paraId="3AE10D86"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en-US" w:eastAsia="en-GB"/>
              </w:rPr>
              <w:t>X</w:t>
            </w:r>
          </w:p>
        </w:tc>
        <w:tc>
          <w:tcPr>
            <w:tcW w:w="341" w:type="dxa"/>
            <w:tcBorders>
              <w:top w:val="single" w:sz="4" w:space="0" w:color="auto"/>
              <w:left w:val="single" w:sz="4" w:space="0" w:color="auto"/>
              <w:bottom w:val="single" w:sz="4" w:space="0" w:color="auto"/>
              <w:right w:val="single" w:sz="4" w:space="0" w:color="auto"/>
            </w:tcBorders>
          </w:tcPr>
          <w:p w14:paraId="66D0A904"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en-US"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6DF0E866"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441A2">
              <w:rPr>
                <w:rFonts w:ascii="Arial" w:eastAsia="DengXian" w:hAnsi="Arial"/>
                <w:sz w:val="18"/>
                <w:lang w:val="en-US" w:eastAsia="en-GB"/>
              </w:rPr>
              <w:t>Header Handling Control Rule</w:t>
            </w:r>
          </w:p>
        </w:tc>
      </w:tr>
      <w:tr w:rsidR="000B275F" w:rsidRPr="007441A2" w14:paraId="2EB654B2"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6BB5AD53" w14:textId="77777777" w:rsidR="000B275F" w:rsidRPr="007441A2" w:rsidRDefault="000B275F" w:rsidP="000B275F">
            <w:pPr>
              <w:keepNext/>
              <w:keepLines/>
              <w:overflowPunct w:val="0"/>
              <w:autoSpaceDE w:val="0"/>
              <w:autoSpaceDN w:val="0"/>
              <w:adjustRightInd w:val="0"/>
              <w:spacing w:after="0"/>
              <w:textAlignment w:val="baseline"/>
              <w:rPr>
                <w:rFonts w:ascii="Arial" w:eastAsia="DengXian" w:hAnsi="Arial"/>
                <w:sz w:val="18"/>
                <w:lang w:val="en-US" w:eastAsia="en-GB"/>
              </w:rPr>
            </w:pPr>
            <w:r w:rsidRPr="007441A2">
              <w:rPr>
                <w:rFonts w:ascii="Arial" w:eastAsia="DengXian" w:hAnsi="Arial"/>
                <w:sz w:val="18"/>
                <w:lang w:val="en-US" w:eastAsia="en-GB"/>
              </w:rPr>
              <w:t>On-path N6 Connection Information</w:t>
            </w:r>
          </w:p>
        </w:tc>
        <w:tc>
          <w:tcPr>
            <w:tcW w:w="336" w:type="dxa"/>
            <w:tcBorders>
              <w:top w:val="single" w:sz="4" w:space="0" w:color="auto"/>
              <w:left w:val="single" w:sz="4" w:space="0" w:color="auto"/>
              <w:bottom w:val="single" w:sz="4" w:space="0" w:color="auto"/>
              <w:right w:val="single" w:sz="4" w:space="0" w:color="auto"/>
            </w:tcBorders>
          </w:tcPr>
          <w:p w14:paraId="33C74888"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O</w:t>
            </w:r>
          </w:p>
        </w:tc>
        <w:tc>
          <w:tcPr>
            <w:tcW w:w="4670" w:type="dxa"/>
            <w:gridSpan w:val="2"/>
            <w:tcBorders>
              <w:top w:val="single" w:sz="4" w:space="0" w:color="auto"/>
              <w:left w:val="single" w:sz="4" w:space="0" w:color="auto"/>
              <w:bottom w:val="single" w:sz="4" w:space="0" w:color="auto"/>
              <w:right w:val="single" w:sz="4" w:space="0" w:color="auto"/>
            </w:tcBorders>
          </w:tcPr>
          <w:p w14:paraId="7F365B26"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441A2">
              <w:rPr>
                <w:rFonts w:ascii="Arial" w:eastAsia="Times New Roman" w:hAnsi="Arial"/>
                <w:sz w:val="18"/>
                <w:szCs w:val="18"/>
                <w:lang w:eastAsia="en-GB"/>
              </w:rPr>
              <w:t>This IE may be present, if the UPF indicated support of the CONUDP feature or the UDPOPT feature, to request the UPF to establish a connection towards an AS proxy to get media related information.</w:t>
            </w:r>
          </w:p>
        </w:tc>
        <w:tc>
          <w:tcPr>
            <w:tcW w:w="370" w:type="dxa"/>
            <w:tcBorders>
              <w:top w:val="single" w:sz="4" w:space="0" w:color="auto"/>
              <w:left w:val="single" w:sz="4" w:space="0" w:color="auto"/>
              <w:bottom w:val="single" w:sz="4" w:space="0" w:color="auto"/>
              <w:right w:val="single" w:sz="4" w:space="0" w:color="auto"/>
            </w:tcBorders>
          </w:tcPr>
          <w:p w14:paraId="6353C786"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201A504D"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2C874DAD"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99" w:type="dxa"/>
            <w:tcBorders>
              <w:top w:val="single" w:sz="4" w:space="0" w:color="auto"/>
              <w:left w:val="single" w:sz="4" w:space="0" w:color="auto"/>
              <w:bottom w:val="single" w:sz="4" w:space="0" w:color="auto"/>
              <w:right w:val="single" w:sz="4" w:space="0" w:color="auto"/>
            </w:tcBorders>
          </w:tcPr>
          <w:p w14:paraId="5DBBA60F"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7441A2">
              <w:rPr>
                <w:rFonts w:ascii="Arial" w:eastAsia="Times New Roman"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02DE80D8"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2D018775"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441A2">
              <w:rPr>
                <w:rFonts w:ascii="Arial" w:eastAsia="DengXian" w:hAnsi="Arial"/>
                <w:sz w:val="18"/>
                <w:lang w:val="en-US" w:eastAsia="en-GB"/>
              </w:rPr>
              <w:t>On-path N6 Connection Information</w:t>
            </w:r>
          </w:p>
        </w:tc>
      </w:tr>
      <w:tr w:rsidR="000B275F" w:rsidRPr="007441A2" w14:paraId="2424A493" w14:textId="77777777" w:rsidTr="007B522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3DBFC32" w14:textId="77777777" w:rsidR="000B275F" w:rsidRPr="007441A2" w:rsidRDefault="000B275F" w:rsidP="000B275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7441A2">
              <w:rPr>
                <w:rFonts w:ascii="Arial" w:eastAsia="Times New Roman" w:hAnsi="Arial"/>
                <w:sz w:val="18"/>
                <w:lang w:val="en-US" w:eastAsia="en-GB"/>
              </w:rPr>
              <w:t>NOTE 1:</w:t>
            </w:r>
            <w:r w:rsidRPr="007441A2">
              <w:rPr>
                <w:rFonts w:ascii="Arial" w:eastAsia="Times New Roman" w:hAnsi="Arial"/>
                <w:sz w:val="18"/>
                <w:lang w:val="en-US" w:eastAsia="en-GB"/>
              </w:rPr>
              <w:tab/>
              <w:t>The Network Instance parameter is needed e.g. in the following cases:</w:t>
            </w:r>
          </w:p>
          <w:p w14:paraId="4966C13C" w14:textId="77777777" w:rsidR="000B275F" w:rsidRPr="007441A2" w:rsidRDefault="000B275F" w:rsidP="000B275F">
            <w:pPr>
              <w:keepNext/>
              <w:keepLines/>
              <w:overflowPunct w:val="0"/>
              <w:autoSpaceDE w:val="0"/>
              <w:autoSpaceDN w:val="0"/>
              <w:adjustRightInd w:val="0"/>
              <w:spacing w:after="0"/>
              <w:ind w:left="851" w:hanging="851"/>
              <w:textAlignment w:val="baseline"/>
              <w:rPr>
                <w:rFonts w:ascii="Arial" w:eastAsia="Times New Roman" w:hAnsi="Arial"/>
                <w:sz w:val="18"/>
                <w:lang w:val="x-none" w:eastAsia="en-GB"/>
              </w:rPr>
            </w:pPr>
            <w:r w:rsidRPr="007441A2">
              <w:rPr>
                <w:rFonts w:ascii="Arial" w:eastAsia="Times New Roman" w:hAnsi="Arial"/>
                <w:sz w:val="18"/>
                <w:lang w:eastAsia="en-GB"/>
              </w:rPr>
              <w:tab/>
              <w:t>-</w:t>
            </w:r>
            <w:r w:rsidRPr="007441A2">
              <w:rPr>
                <w:rFonts w:ascii="Arial" w:eastAsia="Times New Roman" w:hAnsi="Arial"/>
                <w:sz w:val="18"/>
                <w:lang w:eastAsia="en-GB"/>
              </w:rPr>
              <w:tab/>
              <w:t xml:space="preserve">PGW/TDF UP function supports multiple PDNs with overlapping IP </w:t>
            </w:r>
            <w:proofErr w:type="gramStart"/>
            <w:r w:rsidRPr="007441A2">
              <w:rPr>
                <w:rFonts w:ascii="Arial" w:eastAsia="Times New Roman" w:hAnsi="Arial"/>
                <w:sz w:val="18"/>
                <w:lang w:eastAsia="en-GB"/>
              </w:rPr>
              <w:t>addresses;</w:t>
            </w:r>
            <w:proofErr w:type="gramEnd"/>
          </w:p>
          <w:p w14:paraId="0610080C" w14:textId="77777777" w:rsidR="000B275F" w:rsidRPr="007441A2" w:rsidRDefault="000B275F" w:rsidP="000B27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441A2">
              <w:rPr>
                <w:rFonts w:ascii="Arial" w:eastAsia="Times New Roman" w:hAnsi="Arial"/>
                <w:sz w:val="18"/>
                <w:lang w:eastAsia="en-GB"/>
              </w:rPr>
              <w:tab/>
              <w:t>-</w:t>
            </w:r>
            <w:r w:rsidRPr="007441A2">
              <w:rPr>
                <w:rFonts w:ascii="Arial" w:eastAsia="Times New Roman" w:hAnsi="Arial"/>
                <w:sz w:val="18"/>
                <w:lang w:eastAsia="en-GB"/>
              </w:rPr>
              <w:tab/>
              <w:t>SGW UP function is connected to PGWs in different IP domains (S5/S8</w:t>
            </w:r>
            <w:proofErr w:type="gramStart"/>
            <w:r w:rsidRPr="007441A2">
              <w:rPr>
                <w:rFonts w:ascii="Arial" w:eastAsia="Times New Roman" w:hAnsi="Arial"/>
                <w:sz w:val="18"/>
                <w:lang w:eastAsia="en-GB"/>
              </w:rPr>
              <w:t>);</w:t>
            </w:r>
            <w:proofErr w:type="gramEnd"/>
          </w:p>
          <w:p w14:paraId="30116165" w14:textId="77777777" w:rsidR="000B275F" w:rsidRPr="007441A2" w:rsidRDefault="000B275F" w:rsidP="000B27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441A2">
              <w:rPr>
                <w:rFonts w:ascii="Arial" w:eastAsia="Times New Roman" w:hAnsi="Arial"/>
                <w:sz w:val="18"/>
                <w:lang w:eastAsia="en-GB"/>
              </w:rPr>
              <w:tab/>
              <w:t>-</w:t>
            </w:r>
            <w:r w:rsidRPr="007441A2">
              <w:rPr>
                <w:rFonts w:ascii="Arial" w:eastAsia="Times New Roman" w:hAnsi="Arial"/>
                <w:sz w:val="18"/>
                <w:lang w:eastAsia="en-GB"/>
              </w:rPr>
              <w:tab/>
              <w:t>PGW UP function is connected to SGWs in different IP domains (S5/S8</w:t>
            </w:r>
            <w:proofErr w:type="gramStart"/>
            <w:r w:rsidRPr="007441A2">
              <w:rPr>
                <w:rFonts w:ascii="Arial" w:eastAsia="Times New Roman" w:hAnsi="Arial"/>
                <w:sz w:val="18"/>
                <w:lang w:eastAsia="en-GB"/>
              </w:rPr>
              <w:t>);</w:t>
            </w:r>
            <w:proofErr w:type="gramEnd"/>
          </w:p>
          <w:p w14:paraId="25D2198A" w14:textId="77777777" w:rsidR="000B275F" w:rsidRPr="007441A2" w:rsidRDefault="000B275F" w:rsidP="000B275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7441A2">
              <w:rPr>
                <w:rFonts w:ascii="Arial" w:eastAsia="Times New Roman" w:hAnsi="Arial"/>
                <w:sz w:val="18"/>
                <w:lang w:eastAsia="en-GB"/>
              </w:rPr>
              <w:tab/>
            </w:r>
            <w:r w:rsidRPr="007441A2">
              <w:rPr>
                <w:rFonts w:ascii="Arial" w:eastAsia="Times New Roman" w:hAnsi="Arial"/>
                <w:sz w:val="18"/>
                <w:lang w:val="en-US" w:eastAsia="en-GB"/>
              </w:rPr>
              <w:t>-</w:t>
            </w:r>
            <w:r w:rsidRPr="007441A2">
              <w:rPr>
                <w:rFonts w:ascii="Arial" w:eastAsia="Times New Roman" w:hAnsi="Arial"/>
                <w:sz w:val="18"/>
                <w:lang w:val="en-US" w:eastAsia="en-GB"/>
              </w:rPr>
              <w:tab/>
              <w:t xml:space="preserve">SGW UP function is connected to </w:t>
            </w:r>
            <w:proofErr w:type="spellStart"/>
            <w:r w:rsidRPr="007441A2">
              <w:rPr>
                <w:rFonts w:ascii="Arial" w:eastAsia="Times New Roman" w:hAnsi="Arial"/>
                <w:sz w:val="18"/>
                <w:lang w:val="en-US" w:eastAsia="en-GB"/>
              </w:rPr>
              <w:t>eNodeBs</w:t>
            </w:r>
            <w:proofErr w:type="spellEnd"/>
            <w:r w:rsidRPr="007441A2">
              <w:rPr>
                <w:rFonts w:ascii="Arial" w:eastAsia="Times New Roman" w:hAnsi="Arial"/>
                <w:sz w:val="18"/>
                <w:lang w:val="en-US" w:eastAsia="en-GB"/>
              </w:rPr>
              <w:t xml:space="preserve"> in different IP </w:t>
            </w:r>
            <w:proofErr w:type="gramStart"/>
            <w:r w:rsidRPr="007441A2">
              <w:rPr>
                <w:rFonts w:ascii="Arial" w:eastAsia="Times New Roman" w:hAnsi="Arial"/>
                <w:sz w:val="18"/>
                <w:lang w:val="en-US" w:eastAsia="en-GB"/>
              </w:rPr>
              <w:t>domains;</w:t>
            </w:r>
            <w:proofErr w:type="gramEnd"/>
          </w:p>
          <w:p w14:paraId="082A7F4E" w14:textId="77777777" w:rsidR="000B275F" w:rsidRPr="007441A2" w:rsidRDefault="000B275F" w:rsidP="000B27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441A2">
              <w:rPr>
                <w:rFonts w:ascii="Arial" w:eastAsia="Times New Roman" w:hAnsi="Arial"/>
                <w:sz w:val="18"/>
                <w:lang w:eastAsia="en-GB"/>
              </w:rPr>
              <w:tab/>
            </w:r>
            <w:r w:rsidRPr="007441A2">
              <w:rPr>
                <w:rFonts w:ascii="Arial" w:eastAsia="Times New Roman" w:hAnsi="Arial"/>
                <w:sz w:val="18"/>
                <w:lang w:val="en-US" w:eastAsia="en-GB"/>
              </w:rPr>
              <w:t>-</w:t>
            </w:r>
            <w:r w:rsidRPr="007441A2">
              <w:rPr>
                <w:rFonts w:ascii="Arial" w:eastAsia="Times New Roman" w:hAnsi="Arial"/>
                <w:sz w:val="18"/>
                <w:lang w:eastAsia="en-GB"/>
              </w:rPr>
              <w:tab/>
              <w:t xml:space="preserve">UPF is connected to 5G-ANs in different IP </w:t>
            </w:r>
            <w:proofErr w:type="gramStart"/>
            <w:r w:rsidRPr="007441A2">
              <w:rPr>
                <w:rFonts w:ascii="Arial" w:eastAsia="Times New Roman" w:hAnsi="Arial"/>
                <w:sz w:val="18"/>
                <w:lang w:eastAsia="en-GB"/>
              </w:rPr>
              <w:t>domains;</w:t>
            </w:r>
            <w:proofErr w:type="gramEnd"/>
          </w:p>
          <w:p w14:paraId="61628157" w14:textId="77777777" w:rsidR="000B275F" w:rsidRPr="007441A2" w:rsidRDefault="000B275F" w:rsidP="000B275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7441A2">
              <w:rPr>
                <w:rFonts w:ascii="Arial" w:eastAsia="Times New Roman" w:hAnsi="Arial"/>
                <w:sz w:val="18"/>
                <w:lang w:eastAsia="en-GB"/>
              </w:rPr>
              <w:tab/>
            </w:r>
            <w:r w:rsidRPr="007441A2">
              <w:rPr>
                <w:rFonts w:ascii="Arial" w:eastAsia="Times New Roman" w:hAnsi="Arial"/>
                <w:sz w:val="18"/>
                <w:lang w:val="en-US" w:eastAsia="en-GB"/>
              </w:rPr>
              <w:t>-</w:t>
            </w:r>
            <w:r w:rsidRPr="007441A2">
              <w:rPr>
                <w:rFonts w:ascii="Arial" w:eastAsia="Times New Roman" w:hAnsi="Arial"/>
                <w:sz w:val="18"/>
                <w:lang w:val="en-US" w:eastAsia="en-GB"/>
              </w:rPr>
              <w:tab/>
              <w:t>Separation of multiple</w:t>
            </w:r>
            <w:r w:rsidRPr="007441A2">
              <w:rPr>
                <w:rFonts w:ascii="Arial" w:eastAsia="Times New Roman" w:hAnsi="Arial"/>
                <w:sz w:val="18"/>
                <w:lang w:eastAsia="en-GB"/>
              </w:rPr>
              <w:t xml:space="preserve"> 5G VN groups communication in the </w:t>
            </w:r>
            <w:proofErr w:type="gramStart"/>
            <w:r w:rsidRPr="007441A2">
              <w:rPr>
                <w:rFonts w:ascii="Arial" w:eastAsia="Times New Roman" w:hAnsi="Arial"/>
                <w:sz w:val="18"/>
                <w:lang w:eastAsia="en-GB"/>
              </w:rPr>
              <w:t>UPF</w:t>
            </w:r>
            <w:r w:rsidRPr="007441A2">
              <w:rPr>
                <w:rFonts w:ascii="Arial" w:eastAsia="Times New Roman" w:hAnsi="Arial"/>
                <w:sz w:val="18"/>
                <w:lang w:val="en-US" w:eastAsia="en-GB"/>
              </w:rPr>
              <w:t>;</w:t>
            </w:r>
            <w:proofErr w:type="gramEnd"/>
          </w:p>
          <w:p w14:paraId="1B08D4AD" w14:textId="77777777" w:rsidR="000B275F" w:rsidRPr="007441A2" w:rsidRDefault="000B275F" w:rsidP="000B275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7441A2">
              <w:rPr>
                <w:rFonts w:ascii="Arial" w:eastAsia="Times New Roman" w:hAnsi="Arial"/>
                <w:sz w:val="18"/>
                <w:lang w:eastAsia="en-GB"/>
              </w:rPr>
              <w:tab/>
            </w:r>
            <w:r w:rsidRPr="007441A2">
              <w:rPr>
                <w:rFonts w:ascii="Arial" w:eastAsia="Times New Roman" w:hAnsi="Arial"/>
                <w:sz w:val="18"/>
                <w:lang w:val="en-US" w:eastAsia="en-GB"/>
              </w:rPr>
              <w:t>-</w:t>
            </w:r>
            <w:r w:rsidRPr="007441A2">
              <w:rPr>
                <w:rFonts w:ascii="Arial" w:eastAsia="Times New Roman" w:hAnsi="Arial"/>
                <w:sz w:val="18"/>
                <w:lang w:val="en-US" w:eastAsia="en-GB"/>
              </w:rPr>
              <w:tab/>
              <w:t>I</w:t>
            </w:r>
            <w:proofErr w:type="spellStart"/>
            <w:r w:rsidRPr="007441A2">
              <w:rPr>
                <w:rFonts w:ascii="Arial" w:eastAsia="Times New Roman" w:hAnsi="Arial"/>
                <w:sz w:val="18"/>
                <w:lang w:eastAsia="en-GB"/>
              </w:rPr>
              <w:t>ndirect</w:t>
            </w:r>
            <w:proofErr w:type="spellEnd"/>
            <w:r w:rsidRPr="007441A2">
              <w:rPr>
                <w:rFonts w:ascii="Arial" w:eastAsia="Times New Roman" w:hAnsi="Arial"/>
                <w:sz w:val="18"/>
                <w:lang w:eastAsia="en-GB"/>
              </w:rPr>
              <w:t xml:space="preserve"> data forwarding.</w:t>
            </w:r>
          </w:p>
          <w:p w14:paraId="3CD3C42B" w14:textId="77777777" w:rsidR="000B275F" w:rsidRPr="007441A2" w:rsidRDefault="000B275F" w:rsidP="000B27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441A2">
              <w:rPr>
                <w:rFonts w:ascii="Arial" w:eastAsia="Times New Roman" w:hAnsi="Arial"/>
                <w:sz w:val="18"/>
                <w:lang w:eastAsia="en-GB"/>
              </w:rPr>
              <w:t>NOTE 2:</w:t>
            </w:r>
            <w:r w:rsidRPr="007441A2">
              <w:rPr>
                <w:rFonts w:ascii="Arial" w:eastAsia="Times New Roman" w:hAnsi="Arial"/>
                <w:sz w:val="18"/>
                <w:lang w:eastAsia="en-GB"/>
              </w:rPr>
              <w:tab/>
              <w:t>If the Outer Header Creation and Forwarding Policy are present, the UP function shall put the user plane packets in the user plane tunnel by applying Outer Header Creation, after enforcing the required Forwarding Policy.</w:t>
            </w:r>
          </w:p>
          <w:p w14:paraId="23197EDD" w14:textId="77777777" w:rsidR="000B275F" w:rsidRPr="007441A2" w:rsidRDefault="000B275F" w:rsidP="000B275F">
            <w:pPr>
              <w:keepNext/>
              <w:keepLines/>
              <w:overflowPunct w:val="0"/>
              <w:autoSpaceDE w:val="0"/>
              <w:autoSpaceDN w:val="0"/>
              <w:adjustRightInd w:val="0"/>
              <w:spacing w:after="0"/>
              <w:ind w:left="851" w:hanging="851"/>
              <w:textAlignment w:val="baseline"/>
              <w:rPr>
                <w:rFonts w:ascii="Arial" w:eastAsia="Times New Roman" w:hAnsi="Arial"/>
                <w:sz w:val="18"/>
                <w:lang w:val="x-none" w:eastAsia="en-GB"/>
              </w:rPr>
            </w:pPr>
            <w:r w:rsidRPr="007441A2">
              <w:rPr>
                <w:rFonts w:ascii="Arial" w:eastAsia="Times New Roman" w:hAnsi="Arial"/>
                <w:sz w:val="18"/>
                <w:lang w:eastAsia="en-GB"/>
              </w:rPr>
              <w:t>NOTE 3:</w:t>
            </w:r>
            <w:r w:rsidRPr="007441A2">
              <w:rPr>
                <w:rFonts w:ascii="Arial" w:eastAsia="Times New Roman" w:hAnsi="Arial"/>
                <w:sz w:val="18"/>
                <w:lang w:eastAsia="en-GB"/>
              </w:rPr>
              <w:tab/>
              <w:t xml:space="preserve">As opposed to the Outer Header Creation IE, this IE does not result in adding any outer header to the outgoing </w:t>
            </w:r>
            <w:r w:rsidRPr="007441A2">
              <w:rPr>
                <w:rFonts w:ascii="Arial" w:eastAsia="Times New Roman" w:hAnsi="Arial"/>
                <w:sz w:val="18"/>
                <w:lang w:eastAsia="zh-CN"/>
              </w:rPr>
              <w:t>packet.</w:t>
            </w:r>
          </w:p>
        </w:tc>
      </w:tr>
      <w:bookmarkEnd w:id="114"/>
    </w:tbl>
    <w:p w14:paraId="3D40E9B8" w14:textId="77777777" w:rsidR="004956B1" w:rsidRDefault="004956B1" w:rsidP="004956B1"/>
    <w:p w14:paraId="50459BB8" w14:textId="31F9BBF3" w:rsidR="007441A2" w:rsidRPr="00397055" w:rsidRDefault="007441A2" w:rsidP="004956B1">
      <w:pPr>
        <w:rPr>
          <w:b/>
          <w:bCs/>
          <w:color w:val="FF0000"/>
          <w:sz w:val="32"/>
          <w:szCs w:val="32"/>
        </w:rPr>
      </w:pPr>
      <w:r w:rsidRPr="00397055">
        <w:rPr>
          <w:b/>
          <w:bCs/>
          <w:color w:val="FF0000"/>
          <w:sz w:val="32"/>
          <w:szCs w:val="32"/>
        </w:rPr>
        <w:t>******Skipped for clarity******</w:t>
      </w:r>
    </w:p>
    <w:p w14:paraId="6FBA4450" w14:textId="77777777" w:rsidR="007441A2" w:rsidRDefault="007441A2" w:rsidP="004956B1"/>
    <w:p w14:paraId="4896F3A5" w14:textId="77777777" w:rsidR="007441A2" w:rsidRPr="002C393C" w:rsidRDefault="007441A2" w:rsidP="007441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52AC885" w14:textId="77777777" w:rsidR="0001238F" w:rsidRPr="0001238F" w:rsidRDefault="0001238F" w:rsidP="0001238F">
      <w:pPr>
        <w:keepNext/>
        <w:keepLines/>
        <w:overflowPunct w:val="0"/>
        <w:autoSpaceDE w:val="0"/>
        <w:autoSpaceDN w:val="0"/>
        <w:adjustRightInd w:val="0"/>
        <w:spacing w:before="120"/>
        <w:ind w:left="1418" w:hanging="1418"/>
        <w:textAlignment w:val="baseline"/>
        <w:outlineLvl w:val="3"/>
        <w:rPr>
          <w:rFonts w:ascii="Arial" w:eastAsia="Times New Roman" w:hAnsi="Arial" w:cs="Arial"/>
          <w:bCs/>
          <w:sz w:val="24"/>
          <w:lang w:eastAsia="en-GB"/>
        </w:rPr>
      </w:pPr>
      <w:bookmarkStart w:id="172" w:name="_Toc155291775"/>
      <w:bookmarkStart w:id="173" w:name="_Toc192839686"/>
      <w:r w:rsidRPr="0001238F">
        <w:rPr>
          <w:rFonts w:ascii="Arial" w:eastAsia="Times New Roman" w:hAnsi="Arial"/>
          <w:sz w:val="24"/>
          <w:lang w:eastAsia="en-GB"/>
        </w:rPr>
        <w:t>7.5.4.3</w:t>
      </w:r>
      <w:r w:rsidRPr="0001238F">
        <w:rPr>
          <w:rFonts w:ascii="Arial" w:eastAsia="Times New Roman" w:hAnsi="Arial"/>
          <w:sz w:val="24"/>
          <w:lang w:eastAsia="en-GB"/>
        </w:rPr>
        <w:tab/>
        <w:t>Update</w:t>
      </w:r>
      <w:r w:rsidRPr="0001238F">
        <w:rPr>
          <w:rFonts w:ascii="Arial" w:eastAsia="Times New Roman" w:hAnsi="Arial"/>
          <w:sz w:val="24"/>
          <w:lang w:val="en-US" w:eastAsia="en-GB"/>
        </w:rPr>
        <w:t xml:space="preserve"> </w:t>
      </w:r>
      <w:r w:rsidRPr="0001238F">
        <w:rPr>
          <w:rFonts w:ascii="Arial" w:eastAsia="Times New Roman" w:hAnsi="Arial"/>
          <w:sz w:val="24"/>
          <w:lang w:eastAsia="en-GB"/>
        </w:rPr>
        <w:t>FAR IE within PFCP Session Modification Request</w:t>
      </w:r>
      <w:bookmarkEnd w:id="172"/>
      <w:bookmarkEnd w:id="173"/>
    </w:p>
    <w:p w14:paraId="655B7972" w14:textId="77777777" w:rsidR="0001238F" w:rsidRPr="0001238F" w:rsidRDefault="0001238F" w:rsidP="0001238F">
      <w:pPr>
        <w:overflowPunct w:val="0"/>
        <w:autoSpaceDE w:val="0"/>
        <w:autoSpaceDN w:val="0"/>
        <w:adjustRightInd w:val="0"/>
        <w:textAlignment w:val="baseline"/>
        <w:rPr>
          <w:rFonts w:eastAsia="Times New Roman"/>
          <w:lang w:eastAsia="en-GB"/>
        </w:rPr>
      </w:pPr>
      <w:r w:rsidRPr="0001238F">
        <w:rPr>
          <w:rFonts w:eastAsia="Times New Roman"/>
          <w:lang w:eastAsia="en-GB"/>
        </w:rPr>
        <w:t xml:space="preserve">The </w:t>
      </w:r>
      <w:r w:rsidRPr="0001238F">
        <w:rPr>
          <w:rFonts w:eastAsia="Times New Roman"/>
          <w:lang w:val="en-US" w:eastAsia="en-GB"/>
        </w:rPr>
        <w:t>Update FA</w:t>
      </w:r>
      <w:r w:rsidRPr="0001238F">
        <w:rPr>
          <w:rFonts w:eastAsia="Times New Roman"/>
          <w:lang w:eastAsia="en-GB"/>
        </w:rPr>
        <w:t>R</w:t>
      </w:r>
      <w:r w:rsidRPr="0001238F">
        <w:rPr>
          <w:rFonts w:eastAsia="Times New Roman"/>
          <w:lang w:val="en-US" w:eastAsia="en-GB"/>
        </w:rPr>
        <w:t xml:space="preserve"> grouped </w:t>
      </w:r>
      <w:r w:rsidRPr="0001238F">
        <w:rPr>
          <w:rFonts w:eastAsia="Times New Roman"/>
          <w:lang w:eastAsia="ja-JP"/>
        </w:rPr>
        <w:t xml:space="preserve">IE </w:t>
      </w:r>
      <w:r w:rsidRPr="0001238F">
        <w:rPr>
          <w:rFonts w:eastAsia="Batang"/>
          <w:lang w:eastAsia="ko-KR"/>
        </w:rPr>
        <w:t xml:space="preserve">shall be encoded </w:t>
      </w:r>
      <w:r w:rsidRPr="0001238F">
        <w:rPr>
          <w:rFonts w:eastAsia="Times New Roman"/>
          <w:lang w:eastAsia="ja-JP"/>
        </w:rPr>
        <w:t xml:space="preserve">as shown in </w:t>
      </w:r>
      <w:r w:rsidRPr="0001238F">
        <w:rPr>
          <w:rFonts w:eastAsia="Times New Roman"/>
          <w:lang w:eastAsia="zh-CN"/>
        </w:rPr>
        <w:t>F</w:t>
      </w:r>
      <w:r w:rsidRPr="0001238F">
        <w:rPr>
          <w:rFonts w:eastAsia="Times New Roman"/>
          <w:lang w:eastAsia="ja-JP"/>
        </w:rPr>
        <w:t xml:space="preserve">igure </w:t>
      </w:r>
      <w:r w:rsidRPr="0001238F">
        <w:rPr>
          <w:rFonts w:eastAsia="Times New Roman"/>
          <w:lang w:eastAsia="en-GB"/>
        </w:rPr>
        <w:t>7.5.4.3-1</w:t>
      </w:r>
      <w:r w:rsidRPr="0001238F">
        <w:rPr>
          <w:rFonts w:eastAsia="Times New Roman"/>
          <w:lang w:eastAsia="ja-JP"/>
        </w:rPr>
        <w:t>.</w:t>
      </w:r>
    </w:p>
    <w:p w14:paraId="014EF02C" w14:textId="77777777" w:rsidR="0001238F" w:rsidRPr="0001238F" w:rsidRDefault="0001238F" w:rsidP="0001238F">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174" w:name="_CRTable7_5_4_31"/>
      <w:r w:rsidRPr="0001238F">
        <w:rPr>
          <w:rFonts w:ascii="Arial" w:eastAsia="Times New Roman" w:hAnsi="Arial"/>
          <w:b/>
          <w:lang w:eastAsia="en-GB"/>
        </w:rPr>
        <w:t xml:space="preserve">Table </w:t>
      </w:r>
      <w:bookmarkEnd w:id="174"/>
      <w:r w:rsidRPr="0001238F">
        <w:rPr>
          <w:rFonts w:ascii="Arial" w:eastAsia="Times New Roman" w:hAnsi="Arial"/>
          <w:b/>
          <w:lang w:eastAsia="en-GB"/>
        </w:rPr>
        <w:t>7.5.4.3-1: Update</w:t>
      </w:r>
      <w:r w:rsidRPr="0001238F">
        <w:rPr>
          <w:rFonts w:ascii="Arial" w:eastAsia="Times New Roman" w:hAnsi="Arial"/>
          <w:b/>
          <w:lang w:val="en-US" w:eastAsia="en-GB"/>
        </w:rPr>
        <w:t xml:space="preserve"> </w:t>
      </w:r>
      <w:r w:rsidRPr="0001238F">
        <w:rPr>
          <w:rFonts w:ascii="Arial" w:eastAsia="Times New Roman" w:hAnsi="Arial"/>
          <w:b/>
          <w:lang w:eastAsia="en-GB"/>
        </w:rPr>
        <w:t>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53"/>
        <w:gridCol w:w="356"/>
        <w:gridCol w:w="1233"/>
      </w:tblGrid>
      <w:tr w:rsidR="0001238F" w:rsidRPr="0001238F" w14:paraId="4FD05EA6"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C606EB9"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val="x-none" w:eastAsia="en-GB"/>
              </w:rPr>
            </w:pPr>
            <w:bookmarkStart w:id="175" w:name="MCCQCTEMPBM_00000115"/>
            <w:r w:rsidRPr="0001238F">
              <w:rPr>
                <w:rFonts w:ascii="Arial" w:eastAsia="Times New Roman"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A848587"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9035493"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 xml:space="preserve">Update FAR </w:t>
            </w:r>
            <w:r w:rsidRPr="0001238F">
              <w:rPr>
                <w:rFonts w:ascii="Arial" w:eastAsia="Times New Roman" w:hAnsi="Arial"/>
                <w:sz w:val="18"/>
                <w:lang w:val="en-US" w:eastAsia="en-GB"/>
              </w:rPr>
              <w:t>IE Type = 10 (decimal)</w:t>
            </w:r>
          </w:p>
        </w:tc>
      </w:tr>
      <w:tr w:rsidR="0001238F" w:rsidRPr="0001238F" w14:paraId="71A8DFD7"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7CBD894"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2406A2D"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C3613F7"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Length = n</w:t>
            </w:r>
          </w:p>
        </w:tc>
      </w:tr>
      <w:tr w:rsidR="0001238F" w:rsidRPr="0001238F" w14:paraId="1EF9E719" w14:textId="77777777" w:rsidTr="007B522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6A037B5"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238F">
              <w:rPr>
                <w:rFonts w:ascii="Arial" w:eastAsia="Times New Roman"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B861DA6"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238F">
              <w:rPr>
                <w:rFonts w:ascii="Arial" w:eastAsia="Times New Roman" w:hAnsi="Arial"/>
                <w:b/>
                <w:sz w:val="18"/>
                <w:lang w:eastAsia="en-GB"/>
              </w:rP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632C7618"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238F">
              <w:rPr>
                <w:rFonts w:ascii="Arial" w:eastAsia="Times New Roman" w:hAnsi="Arial"/>
                <w:b/>
                <w:sz w:val="18"/>
                <w:lang w:eastAsia="en-GB"/>
              </w:rP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3BBB5C3F"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238F">
              <w:rPr>
                <w:rFonts w:ascii="Arial" w:eastAsia="Times New Roman" w:hAnsi="Arial"/>
                <w:b/>
                <w:sz w:val="18"/>
                <w:lang w:eastAsia="en-GB"/>
              </w:rP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DCEBB73"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238F">
              <w:rPr>
                <w:rFonts w:ascii="Arial" w:eastAsia="Times New Roman" w:hAnsi="Arial"/>
                <w:b/>
                <w:sz w:val="18"/>
                <w:lang w:eastAsia="en-GB"/>
              </w:rPr>
              <w:t>IE Type</w:t>
            </w:r>
          </w:p>
        </w:tc>
      </w:tr>
      <w:tr w:rsidR="0001238F" w:rsidRPr="0001238F" w14:paraId="0205C92C" w14:textId="77777777" w:rsidTr="007B522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4236606" w14:textId="77777777" w:rsidR="0001238F" w:rsidRPr="0001238F" w:rsidRDefault="0001238F" w:rsidP="0001238F">
            <w:pPr>
              <w:overflowPunct w:val="0"/>
              <w:autoSpaceDE w:val="0"/>
              <w:autoSpaceDN w:val="0"/>
              <w:adjustRightInd w:val="0"/>
              <w:spacing w:after="0"/>
              <w:textAlignment w:val="baseline"/>
              <w:rPr>
                <w:rFonts w:ascii="Arial" w:eastAsia="Times New Roman" w:hAnsi="Arial"/>
                <w:b/>
                <w:sz w:val="18"/>
                <w:lang w:eastAsia="en-GB"/>
              </w:rPr>
            </w:pPr>
            <w:bookmarkStart w:id="176" w:name="_PERM_MCCTEMPBM_CRPT0502066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D0DDA03" w14:textId="77777777" w:rsidR="0001238F" w:rsidRPr="0001238F" w:rsidRDefault="0001238F" w:rsidP="0001238F">
            <w:pPr>
              <w:overflowPunct w:val="0"/>
              <w:autoSpaceDE w:val="0"/>
              <w:autoSpaceDN w:val="0"/>
              <w:adjustRightInd w:val="0"/>
              <w:spacing w:after="0"/>
              <w:textAlignment w:val="baseline"/>
              <w:rPr>
                <w:rFonts w:ascii="Arial" w:eastAsia="Times New Roman" w:hAnsi="Arial"/>
                <w:b/>
                <w:sz w:val="18"/>
                <w:lang w:eastAsia="en-GB"/>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677152DE" w14:textId="77777777" w:rsidR="0001238F" w:rsidRPr="0001238F" w:rsidRDefault="0001238F" w:rsidP="0001238F">
            <w:pPr>
              <w:overflowPunct w:val="0"/>
              <w:autoSpaceDE w:val="0"/>
              <w:autoSpaceDN w:val="0"/>
              <w:adjustRightInd w:val="0"/>
              <w:spacing w:after="0"/>
              <w:textAlignment w:val="baseline"/>
              <w:rPr>
                <w:rFonts w:ascii="Arial" w:eastAsia="Times New Roman" w:hAnsi="Arial"/>
                <w:b/>
                <w:sz w:val="18"/>
                <w:lang w:eastAsia="en-GB"/>
              </w:rPr>
            </w:pPr>
          </w:p>
        </w:tc>
        <w:tc>
          <w:tcPr>
            <w:tcW w:w="426" w:type="dxa"/>
            <w:tcBorders>
              <w:top w:val="single" w:sz="4" w:space="0" w:color="auto"/>
              <w:left w:val="single" w:sz="4" w:space="0" w:color="auto"/>
              <w:bottom w:val="single" w:sz="4" w:space="0" w:color="auto"/>
              <w:right w:val="single" w:sz="4" w:space="0" w:color="auto"/>
            </w:tcBorders>
            <w:hideMark/>
          </w:tcPr>
          <w:p w14:paraId="01850E2E"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1238F">
              <w:rPr>
                <w:rFonts w:ascii="Arial" w:eastAsia="Times New Roman" w:hAnsi="Arial"/>
                <w:b/>
                <w:sz w:val="18"/>
                <w:lang w:eastAsia="en-GB"/>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7DB407"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1238F">
              <w:rPr>
                <w:rFonts w:ascii="Arial" w:eastAsia="Times New Roman" w:hAnsi="Arial"/>
                <w:b/>
                <w:sz w:val="18"/>
                <w:lang w:eastAsia="en-GB"/>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706F06"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1238F">
              <w:rPr>
                <w:rFonts w:ascii="Arial" w:eastAsia="Times New Roman" w:hAnsi="Arial"/>
                <w:b/>
                <w:sz w:val="18"/>
                <w:lang w:eastAsia="en-GB"/>
              </w:rP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29600F80"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238F">
              <w:rPr>
                <w:rFonts w:ascii="Arial" w:eastAsia="Times New Roman" w:hAnsi="Arial"/>
                <w:b/>
                <w:sz w:val="18"/>
                <w:lang w:val="de-DE" w:eastAsia="en-GB"/>
              </w:rPr>
              <w:t>N4</w:t>
            </w:r>
          </w:p>
        </w:tc>
        <w:tc>
          <w:tcPr>
            <w:tcW w:w="356" w:type="dxa"/>
            <w:tcBorders>
              <w:top w:val="single" w:sz="4" w:space="0" w:color="auto"/>
              <w:left w:val="single" w:sz="4" w:space="0" w:color="auto"/>
              <w:bottom w:val="single" w:sz="4" w:space="0" w:color="auto"/>
              <w:right w:val="single" w:sz="4" w:space="0" w:color="auto"/>
            </w:tcBorders>
          </w:tcPr>
          <w:p w14:paraId="653F5E91"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238F">
              <w:rPr>
                <w:rFonts w:ascii="Arial" w:eastAsia="Times New Roman" w:hAnsi="Arial"/>
                <w:b/>
                <w:sz w:val="18"/>
                <w:lang w:eastAsia="en-GB"/>
              </w:rP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B1BBBF0" w14:textId="77777777" w:rsidR="0001238F" w:rsidRPr="0001238F" w:rsidRDefault="0001238F" w:rsidP="0001238F">
            <w:pPr>
              <w:overflowPunct w:val="0"/>
              <w:autoSpaceDE w:val="0"/>
              <w:autoSpaceDN w:val="0"/>
              <w:adjustRightInd w:val="0"/>
              <w:spacing w:after="0"/>
              <w:textAlignment w:val="baseline"/>
              <w:rPr>
                <w:rFonts w:ascii="Arial" w:eastAsia="Times New Roman" w:hAnsi="Arial"/>
                <w:b/>
                <w:sz w:val="18"/>
                <w:lang w:eastAsia="en-GB"/>
              </w:rPr>
            </w:pPr>
            <w:bookmarkStart w:id="177" w:name="_PERM_MCCTEMPBM_CRPT05020664___7"/>
            <w:bookmarkEnd w:id="177"/>
          </w:p>
        </w:tc>
      </w:tr>
      <w:bookmarkEnd w:id="176"/>
      <w:tr w:rsidR="0001238F" w:rsidRPr="0001238F" w14:paraId="3AAF0762"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034E70"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20E4F409"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hAnsi="Arial"/>
                <w:sz w:val="18"/>
                <w:lang w:eastAsia="en-GB"/>
              </w:rPr>
              <w:t>M</w:t>
            </w:r>
          </w:p>
        </w:tc>
        <w:tc>
          <w:tcPr>
            <w:tcW w:w="4336" w:type="dxa"/>
            <w:tcBorders>
              <w:top w:val="single" w:sz="4" w:space="0" w:color="auto"/>
              <w:left w:val="single" w:sz="4" w:space="0" w:color="auto"/>
              <w:bottom w:val="single" w:sz="4" w:space="0" w:color="auto"/>
              <w:right w:val="single" w:sz="4" w:space="0" w:color="auto"/>
            </w:tcBorders>
            <w:hideMark/>
          </w:tcPr>
          <w:p w14:paraId="0A72C37B"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zh-CN"/>
              </w:rPr>
              <w:t>T</w:t>
            </w:r>
            <w:r w:rsidRPr="0001238F">
              <w:rPr>
                <w:rFonts w:ascii="Arial" w:eastAsia="Times New Roman" w:hAnsi="Arial" w:cs="Arial"/>
                <w:sz w:val="18"/>
                <w:szCs w:val="18"/>
                <w:lang w:eastAsia="zh-CN"/>
              </w:rPr>
              <w:t>his IE shall identify the FAR to be updated.</w:t>
            </w:r>
          </w:p>
        </w:tc>
        <w:tc>
          <w:tcPr>
            <w:tcW w:w="426" w:type="dxa"/>
            <w:tcBorders>
              <w:top w:val="single" w:sz="4" w:space="0" w:color="auto"/>
              <w:left w:val="single" w:sz="4" w:space="0" w:color="auto"/>
              <w:bottom w:val="single" w:sz="4" w:space="0" w:color="auto"/>
              <w:right w:val="single" w:sz="4" w:space="0" w:color="auto"/>
            </w:tcBorders>
            <w:hideMark/>
          </w:tcPr>
          <w:p w14:paraId="6FC200B9"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00A2BE82"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7E733A18"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X</w:t>
            </w:r>
          </w:p>
        </w:tc>
        <w:tc>
          <w:tcPr>
            <w:tcW w:w="353" w:type="dxa"/>
            <w:tcBorders>
              <w:top w:val="single" w:sz="4" w:space="0" w:color="auto"/>
              <w:left w:val="single" w:sz="4" w:space="0" w:color="auto"/>
              <w:bottom w:val="single" w:sz="4" w:space="0" w:color="auto"/>
              <w:right w:val="single" w:sz="4" w:space="0" w:color="auto"/>
            </w:tcBorders>
            <w:hideMark/>
          </w:tcPr>
          <w:p w14:paraId="2588A5C1"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val="sv-SE" w:eastAsia="en-GB"/>
              </w:rPr>
              <w:t>X</w:t>
            </w:r>
          </w:p>
        </w:tc>
        <w:tc>
          <w:tcPr>
            <w:tcW w:w="356" w:type="dxa"/>
            <w:tcBorders>
              <w:top w:val="single" w:sz="4" w:space="0" w:color="auto"/>
              <w:left w:val="single" w:sz="4" w:space="0" w:color="auto"/>
              <w:bottom w:val="single" w:sz="4" w:space="0" w:color="auto"/>
              <w:right w:val="single" w:sz="4" w:space="0" w:color="auto"/>
            </w:tcBorders>
          </w:tcPr>
          <w:p w14:paraId="064BA5DF"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F271DCD"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FAR ID</w:t>
            </w:r>
          </w:p>
        </w:tc>
      </w:tr>
      <w:tr w:rsidR="0001238F" w:rsidRPr="0001238F" w14:paraId="54D4434B"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67BB0022"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Apply Action</w:t>
            </w:r>
          </w:p>
        </w:tc>
        <w:tc>
          <w:tcPr>
            <w:tcW w:w="336" w:type="dxa"/>
            <w:tcBorders>
              <w:top w:val="single" w:sz="4" w:space="0" w:color="auto"/>
              <w:left w:val="single" w:sz="4" w:space="0" w:color="auto"/>
              <w:bottom w:val="single" w:sz="4" w:space="0" w:color="auto"/>
              <w:right w:val="single" w:sz="4" w:space="0" w:color="auto"/>
            </w:tcBorders>
            <w:hideMark/>
          </w:tcPr>
          <w:p w14:paraId="0C0107C6"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hAnsi="Arial"/>
                <w:sz w:val="18"/>
                <w:lang w:val="de-DE" w:eastAsia="en-GB"/>
              </w:rPr>
            </w:pPr>
            <w:r w:rsidRPr="0001238F">
              <w:rPr>
                <w:rFonts w:ascii="Arial" w:hAnsi="Arial"/>
                <w:sz w:val="18"/>
                <w:lang w:eastAsia="en-GB"/>
              </w:rPr>
              <w:t>C</w:t>
            </w:r>
          </w:p>
        </w:tc>
        <w:tc>
          <w:tcPr>
            <w:tcW w:w="4336" w:type="dxa"/>
            <w:tcBorders>
              <w:top w:val="single" w:sz="4" w:space="0" w:color="auto"/>
              <w:left w:val="single" w:sz="4" w:space="0" w:color="auto"/>
              <w:bottom w:val="single" w:sz="4" w:space="0" w:color="auto"/>
              <w:right w:val="single" w:sz="4" w:space="0" w:color="auto"/>
            </w:tcBorders>
            <w:hideMark/>
          </w:tcPr>
          <w:p w14:paraId="1E93EE3B"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val="x-none" w:eastAsia="zh-CN"/>
              </w:rPr>
            </w:pPr>
            <w:r w:rsidRPr="0001238F">
              <w:rPr>
                <w:rFonts w:ascii="Arial" w:eastAsia="Times New Roman" w:hAnsi="Arial"/>
                <w:sz w:val="18"/>
                <w:szCs w:val="18"/>
                <w:lang w:eastAsia="en-GB"/>
              </w:rPr>
              <w:t>This IE shall</w:t>
            </w:r>
            <w:r w:rsidRPr="0001238F">
              <w:rPr>
                <w:rFonts w:ascii="Arial" w:eastAsia="Times New Roman" w:hAnsi="Arial"/>
                <w:sz w:val="18"/>
                <w:lang w:val="en-US" w:eastAsia="en-GB"/>
              </w:rPr>
              <w:t xml:space="preserve"> be present if it is changed.</w:t>
            </w:r>
          </w:p>
        </w:tc>
        <w:tc>
          <w:tcPr>
            <w:tcW w:w="426" w:type="dxa"/>
            <w:tcBorders>
              <w:top w:val="single" w:sz="4" w:space="0" w:color="auto"/>
              <w:left w:val="single" w:sz="4" w:space="0" w:color="auto"/>
              <w:bottom w:val="single" w:sz="4" w:space="0" w:color="auto"/>
              <w:right w:val="single" w:sz="4" w:space="0" w:color="auto"/>
            </w:tcBorders>
            <w:hideMark/>
          </w:tcPr>
          <w:p w14:paraId="2C2702DC"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FA578F4"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3A1E09F9"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353" w:type="dxa"/>
            <w:tcBorders>
              <w:top w:val="single" w:sz="4" w:space="0" w:color="auto"/>
              <w:left w:val="single" w:sz="4" w:space="0" w:color="auto"/>
              <w:bottom w:val="single" w:sz="4" w:space="0" w:color="auto"/>
              <w:right w:val="single" w:sz="4" w:space="0" w:color="auto"/>
            </w:tcBorders>
            <w:hideMark/>
          </w:tcPr>
          <w:p w14:paraId="2D716D80"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356" w:type="dxa"/>
            <w:tcBorders>
              <w:top w:val="single" w:sz="4" w:space="0" w:color="auto"/>
              <w:left w:val="single" w:sz="4" w:space="0" w:color="auto"/>
              <w:bottom w:val="single" w:sz="4" w:space="0" w:color="auto"/>
              <w:right w:val="single" w:sz="4" w:space="0" w:color="auto"/>
            </w:tcBorders>
          </w:tcPr>
          <w:p w14:paraId="73828B62"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22A1E2B"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01238F">
              <w:rPr>
                <w:rFonts w:ascii="Arial" w:eastAsia="Times New Roman" w:hAnsi="Arial"/>
                <w:sz w:val="18"/>
                <w:lang w:eastAsia="en-GB"/>
              </w:rPr>
              <w:t>Apply Action</w:t>
            </w:r>
          </w:p>
        </w:tc>
      </w:tr>
      <w:tr w:rsidR="0001238F" w:rsidRPr="0001238F" w14:paraId="6047222C"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6E266ED5"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Update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5376D25F"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hAnsi="Arial"/>
                <w:sz w:val="18"/>
                <w:lang w:val="de-DE" w:eastAsia="en-GB"/>
              </w:rPr>
            </w:pPr>
            <w:r w:rsidRPr="0001238F">
              <w:rPr>
                <w:rFonts w:ascii="Arial" w:hAnsi="Arial"/>
                <w:sz w:val="18"/>
                <w:lang w:eastAsia="en-GB"/>
              </w:rPr>
              <w:t>C</w:t>
            </w:r>
          </w:p>
        </w:tc>
        <w:tc>
          <w:tcPr>
            <w:tcW w:w="4336" w:type="dxa"/>
            <w:tcBorders>
              <w:top w:val="single" w:sz="4" w:space="0" w:color="auto"/>
              <w:left w:val="single" w:sz="4" w:space="0" w:color="auto"/>
              <w:bottom w:val="single" w:sz="4" w:space="0" w:color="auto"/>
              <w:right w:val="single" w:sz="4" w:space="0" w:color="auto"/>
            </w:tcBorders>
            <w:hideMark/>
          </w:tcPr>
          <w:p w14:paraId="10715D0F"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val="x-none" w:eastAsia="zh-CN"/>
              </w:rPr>
            </w:pPr>
            <w:r w:rsidRPr="0001238F">
              <w:rPr>
                <w:rFonts w:ascii="Arial" w:eastAsia="Times New Roman" w:hAnsi="Arial"/>
                <w:sz w:val="18"/>
                <w:lang w:eastAsia="zh-CN"/>
              </w:rPr>
              <w:t xml:space="preserve">This IE shall be present if it </w:t>
            </w:r>
            <w:r w:rsidRPr="0001238F">
              <w:rPr>
                <w:rFonts w:ascii="Arial" w:eastAsia="Times New Roman" w:hAnsi="Arial"/>
                <w:sz w:val="18"/>
                <w:lang w:val="en-US" w:eastAsia="en-GB"/>
              </w:rPr>
              <w:t>is changed</w:t>
            </w:r>
            <w:r w:rsidRPr="0001238F">
              <w:rPr>
                <w:rFonts w:ascii="Arial" w:eastAsia="Times New Roman" w:hAnsi="Arial"/>
                <w:sz w:val="18"/>
                <w:lang w:eastAsia="zh-CN"/>
              </w:rPr>
              <w:t>. See table 7.5.4.3-2.</w:t>
            </w:r>
          </w:p>
        </w:tc>
        <w:tc>
          <w:tcPr>
            <w:tcW w:w="426" w:type="dxa"/>
            <w:tcBorders>
              <w:top w:val="single" w:sz="4" w:space="0" w:color="auto"/>
              <w:left w:val="single" w:sz="4" w:space="0" w:color="auto"/>
              <w:bottom w:val="single" w:sz="4" w:space="0" w:color="auto"/>
              <w:right w:val="single" w:sz="4" w:space="0" w:color="auto"/>
            </w:tcBorders>
            <w:hideMark/>
          </w:tcPr>
          <w:p w14:paraId="680BB40E"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407725A"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CBAA470"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X</w:t>
            </w:r>
          </w:p>
        </w:tc>
        <w:tc>
          <w:tcPr>
            <w:tcW w:w="353" w:type="dxa"/>
            <w:tcBorders>
              <w:top w:val="single" w:sz="4" w:space="0" w:color="auto"/>
              <w:left w:val="single" w:sz="4" w:space="0" w:color="auto"/>
              <w:bottom w:val="single" w:sz="4" w:space="0" w:color="auto"/>
              <w:right w:val="single" w:sz="4" w:space="0" w:color="auto"/>
            </w:tcBorders>
            <w:hideMark/>
          </w:tcPr>
          <w:p w14:paraId="2F4329F1"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val="de-DE" w:eastAsia="en-GB"/>
              </w:rPr>
              <w:t>X</w:t>
            </w:r>
          </w:p>
        </w:tc>
        <w:tc>
          <w:tcPr>
            <w:tcW w:w="356" w:type="dxa"/>
            <w:tcBorders>
              <w:top w:val="single" w:sz="4" w:space="0" w:color="auto"/>
              <w:left w:val="single" w:sz="4" w:space="0" w:color="auto"/>
              <w:bottom w:val="single" w:sz="4" w:space="0" w:color="auto"/>
              <w:right w:val="single" w:sz="4" w:space="0" w:color="auto"/>
            </w:tcBorders>
          </w:tcPr>
          <w:p w14:paraId="3EACC071"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45F8A3E"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Update Forwarding Parameters</w:t>
            </w:r>
          </w:p>
        </w:tc>
      </w:tr>
      <w:tr w:rsidR="0001238F" w:rsidRPr="0001238F" w14:paraId="078839C2"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23F6CDEC"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 xml:space="preserve">Update </w:t>
            </w:r>
            <w:r w:rsidRPr="0001238F">
              <w:rPr>
                <w:rFonts w:ascii="Arial" w:eastAsia="Times New Roman" w:hAnsi="Arial"/>
                <w:sz w:val="18"/>
                <w:lang w:val="sv-SE" w:eastAsia="en-GB"/>
              </w:rPr>
              <w:t>Duplicating P</w:t>
            </w:r>
            <w:proofErr w:type="spellStart"/>
            <w:r w:rsidRPr="0001238F">
              <w:rPr>
                <w:rFonts w:ascii="Arial" w:eastAsia="Times New Roman" w:hAnsi="Arial"/>
                <w:sz w:val="18"/>
                <w:lang w:eastAsia="en-GB"/>
              </w:rPr>
              <w:t>arameters</w:t>
            </w:r>
            <w:proofErr w:type="spellEnd"/>
            <w:r w:rsidRPr="0001238F">
              <w:rPr>
                <w:rFonts w:ascii="Arial" w:eastAsia="Times New Roman" w:hAnsi="Arial"/>
                <w:sz w:val="18"/>
                <w:lang w:eastAsia="en-GB"/>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E46ABB4"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hAnsi="Arial"/>
                <w:sz w:val="18"/>
                <w:lang w:eastAsia="en-GB"/>
              </w:rPr>
            </w:pPr>
            <w:r w:rsidRPr="0001238F">
              <w:rPr>
                <w:rFonts w:ascii="Arial" w:eastAsia="Times New Roman" w:hAnsi="Arial"/>
                <w:sz w:val="18"/>
                <w:lang w:eastAsia="en-GB"/>
              </w:rPr>
              <w:t>C</w:t>
            </w:r>
          </w:p>
        </w:tc>
        <w:tc>
          <w:tcPr>
            <w:tcW w:w="4336" w:type="dxa"/>
            <w:tcBorders>
              <w:top w:val="single" w:sz="4" w:space="0" w:color="auto"/>
              <w:left w:val="single" w:sz="4" w:space="0" w:color="auto"/>
              <w:bottom w:val="single" w:sz="4" w:space="0" w:color="auto"/>
              <w:right w:val="single" w:sz="4" w:space="0" w:color="auto"/>
            </w:tcBorders>
            <w:hideMark/>
          </w:tcPr>
          <w:p w14:paraId="0835F17C"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zh-CN"/>
              </w:rPr>
            </w:pPr>
            <w:r w:rsidRPr="0001238F">
              <w:rPr>
                <w:rFonts w:ascii="Arial" w:eastAsia="Times New Roman" w:hAnsi="Arial"/>
                <w:sz w:val="18"/>
                <w:lang w:eastAsia="zh-CN"/>
              </w:rPr>
              <w:t xml:space="preserve">This IE shall be present if it </w:t>
            </w:r>
            <w:r w:rsidRPr="0001238F">
              <w:rPr>
                <w:rFonts w:ascii="Arial" w:eastAsia="Times New Roman" w:hAnsi="Arial"/>
                <w:sz w:val="18"/>
                <w:lang w:val="en-US" w:eastAsia="en-GB"/>
              </w:rPr>
              <w:t>is changed</w:t>
            </w:r>
            <w:r w:rsidRPr="0001238F">
              <w:rPr>
                <w:rFonts w:ascii="Arial" w:eastAsia="Times New Roman" w:hAnsi="Arial"/>
                <w:sz w:val="18"/>
                <w:lang w:eastAsia="zh-CN"/>
              </w:rPr>
              <w:t xml:space="preserve">. See </w:t>
            </w:r>
            <w:r w:rsidRPr="0001238F">
              <w:rPr>
                <w:rFonts w:ascii="Arial" w:eastAsia="Times New Roman" w:hAnsi="Arial"/>
                <w:sz w:val="18"/>
                <w:lang w:eastAsia="en-GB"/>
              </w:rPr>
              <w:t>table 7.5.4.3-3</w:t>
            </w:r>
            <w:r w:rsidRPr="0001238F">
              <w:rPr>
                <w:rFonts w:ascii="Arial" w:eastAsia="Times New Roman" w:hAnsi="Arial"/>
                <w:sz w:val="18"/>
                <w:lang w:eastAsia="zh-CN"/>
              </w:rPr>
              <w:t>.</w:t>
            </w:r>
          </w:p>
          <w:p w14:paraId="187DD467"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zh-CN"/>
              </w:rPr>
              <w:t>Several IEs with the same IE type may be present to request to duplicate the packets to different destinations.</w:t>
            </w:r>
          </w:p>
        </w:tc>
        <w:tc>
          <w:tcPr>
            <w:tcW w:w="426" w:type="dxa"/>
            <w:tcBorders>
              <w:top w:val="single" w:sz="4" w:space="0" w:color="auto"/>
              <w:left w:val="single" w:sz="4" w:space="0" w:color="auto"/>
              <w:bottom w:val="single" w:sz="4" w:space="0" w:color="auto"/>
              <w:right w:val="single" w:sz="4" w:space="0" w:color="auto"/>
            </w:tcBorders>
            <w:hideMark/>
          </w:tcPr>
          <w:p w14:paraId="2E4A294B"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E1EECB9"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336C642D"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w:t>
            </w:r>
          </w:p>
        </w:tc>
        <w:tc>
          <w:tcPr>
            <w:tcW w:w="353" w:type="dxa"/>
            <w:tcBorders>
              <w:top w:val="single" w:sz="4" w:space="0" w:color="auto"/>
              <w:left w:val="single" w:sz="4" w:space="0" w:color="auto"/>
              <w:bottom w:val="single" w:sz="4" w:space="0" w:color="auto"/>
              <w:right w:val="single" w:sz="4" w:space="0" w:color="auto"/>
            </w:tcBorders>
            <w:hideMark/>
          </w:tcPr>
          <w:p w14:paraId="604BECA2"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val="de-DE" w:eastAsia="en-GB"/>
              </w:rPr>
              <w:t>-</w:t>
            </w:r>
          </w:p>
        </w:tc>
        <w:tc>
          <w:tcPr>
            <w:tcW w:w="356" w:type="dxa"/>
            <w:tcBorders>
              <w:top w:val="single" w:sz="4" w:space="0" w:color="auto"/>
              <w:left w:val="single" w:sz="4" w:space="0" w:color="auto"/>
              <w:bottom w:val="single" w:sz="4" w:space="0" w:color="auto"/>
              <w:right w:val="single" w:sz="4" w:space="0" w:color="auto"/>
            </w:tcBorders>
          </w:tcPr>
          <w:p w14:paraId="5BC1FE55"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C46E9E8"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 xml:space="preserve">Update </w:t>
            </w:r>
            <w:r w:rsidRPr="0001238F">
              <w:rPr>
                <w:rFonts w:ascii="Arial" w:eastAsia="Times New Roman" w:hAnsi="Arial"/>
                <w:sz w:val="18"/>
                <w:lang w:val="sv-SE" w:eastAsia="en-GB"/>
              </w:rPr>
              <w:t>Duplicating</w:t>
            </w:r>
            <w:r w:rsidRPr="0001238F">
              <w:rPr>
                <w:rFonts w:ascii="Arial" w:eastAsia="Times New Roman" w:hAnsi="Arial"/>
                <w:sz w:val="18"/>
                <w:lang w:eastAsia="en-GB"/>
              </w:rPr>
              <w:t xml:space="preserve"> Parameters</w:t>
            </w:r>
          </w:p>
        </w:tc>
      </w:tr>
      <w:tr w:rsidR="0001238F" w:rsidRPr="0001238F" w14:paraId="2A92C9C9"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101C7E1A"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301E6EE2"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01238F">
              <w:rPr>
                <w:rFonts w:ascii="Arial" w:eastAsia="Times New Roman" w:hAnsi="Arial"/>
                <w:sz w:val="18"/>
                <w:lang w:eastAsia="en-GB"/>
              </w:rPr>
              <w:t>C</w:t>
            </w:r>
          </w:p>
        </w:tc>
        <w:tc>
          <w:tcPr>
            <w:tcW w:w="4336" w:type="dxa"/>
            <w:tcBorders>
              <w:top w:val="single" w:sz="4" w:space="0" w:color="auto"/>
              <w:left w:val="single" w:sz="4" w:space="0" w:color="auto"/>
              <w:bottom w:val="single" w:sz="4" w:space="0" w:color="auto"/>
              <w:right w:val="single" w:sz="4" w:space="0" w:color="auto"/>
            </w:tcBorders>
            <w:hideMark/>
          </w:tcPr>
          <w:p w14:paraId="1A9099DD"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zh-CN"/>
              </w:rPr>
            </w:pPr>
            <w:r w:rsidRPr="0001238F">
              <w:rPr>
                <w:rFonts w:ascii="Arial" w:eastAsia="Times New Roman" w:hAnsi="Arial"/>
                <w:sz w:val="18"/>
                <w:lang w:eastAsia="zh-CN"/>
              </w:rPr>
              <w:t xml:space="preserve">This IE shall be present if it </w:t>
            </w:r>
            <w:r w:rsidRPr="0001238F">
              <w:rPr>
                <w:rFonts w:ascii="Arial" w:eastAsia="Times New Roman" w:hAnsi="Arial"/>
                <w:sz w:val="18"/>
                <w:lang w:val="en-US" w:eastAsia="en-GB"/>
              </w:rPr>
              <w:t>is changed</w:t>
            </w:r>
            <w:r w:rsidRPr="0001238F">
              <w:rPr>
                <w:rFonts w:ascii="Arial" w:eastAsia="Times New Roman" w:hAnsi="Arial"/>
                <w:sz w:val="18"/>
                <w:lang w:eastAsia="zh-CN"/>
              </w:rPr>
              <w:t>. See table </w:t>
            </w:r>
            <w:r w:rsidRPr="0001238F">
              <w:rPr>
                <w:rFonts w:ascii="Arial" w:eastAsia="Times New Roman" w:hAnsi="Arial"/>
                <w:sz w:val="18"/>
                <w:lang w:eastAsia="en-GB"/>
              </w:rPr>
              <w:t>7.5.2.3-4.</w:t>
            </w:r>
          </w:p>
        </w:tc>
        <w:tc>
          <w:tcPr>
            <w:tcW w:w="426" w:type="dxa"/>
            <w:tcBorders>
              <w:top w:val="single" w:sz="4" w:space="0" w:color="auto"/>
              <w:left w:val="single" w:sz="4" w:space="0" w:color="auto"/>
              <w:bottom w:val="single" w:sz="4" w:space="0" w:color="auto"/>
              <w:right w:val="single" w:sz="4" w:space="0" w:color="auto"/>
            </w:tcBorders>
            <w:hideMark/>
          </w:tcPr>
          <w:p w14:paraId="386B6AE2"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BF03167"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A3F2F8"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64ACD08F"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zh-CN"/>
              </w:rPr>
              <w:t>X</w:t>
            </w:r>
          </w:p>
        </w:tc>
        <w:tc>
          <w:tcPr>
            <w:tcW w:w="356" w:type="dxa"/>
            <w:tcBorders>
              <w:top w:val="single" w:sz="4" w:space="0" w:color="auto"/>
              <w:left w:val="single" w:sz="4" w:space="0" w:color="auto"/>
              <w:bottom w:val="single" w:sz="4" w:space="0" w:color="auto"/>
              <w:right w:val="single" w:sz="4" w:space="0" w:color="auto"/>
            </w:tcBorders>
          </w:tcPr>
          <w:p w14:paraId="54C9EE31"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1C3AB62"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val="de-DE" w:eastAsia="zh-CN"/>
              </w:rPr>
              <w:t>Redundant Transmission Forwarding Parameters</w:t>
            </w:r>
          </w:p>
        </w:tc>
      </w:tr>
      <w:tr w:rsidR="0001238F" w:rsidRPr="0001238F" w14:paraId="3578585A"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5C53EF2C"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val="de-DE" w:eastAsia="en-GB"/>
              </w:rPr>
            </w:pPr>
            <w:r w:rsidRPr="0001238F">
              <w:rPr>
                <w:rFonts w:ascii="Arial" w:eastAsia="Times New Roman" w:hAnsi="Arial"/>
                <w:sz w:val="18"/>
                <w:lang w:val="de-DE" w:eastAsia="en-GB"/>
              </w:rPr>
              <w:t>BAR ID</w:t>
            </w:r>
          </w:p>
        </w:tc>
        <w:tc>
          <w:tcPr>
            <w:tcW w:w="336" w:type="dxa"/>
            <w:tcBorders>
              <w:top w:val="single" w:sz="4" w:space="0" w:color="auto"/>
              <w:left w:val="single" w:sz="4" w:space="0" w:color="auto"/>
              <w:bottom w:val="single" w:sz="4" w:space="0" w:color="auto"/>
              <w:right w:val="single" w:sz="4" w:space="0" w:color="auto"/>
            </w:tcBorders>
            <w:hideMark/>
          </w:tcPr>
          <w:p w14:paraId="1B0B4BF2"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hAnsi="Arial"/>
                <w:sz w:val="18"/>
                <w:lang w:eastAsia="en-GB"/>
              </w:rPr>
            </w:pPr>
            <w:r w:rsidRPr="0001238F">
              <w:rPr>
                <w:rFonts w:ascii="Arial" w:hAnsi="Arial"/>
                <w:sz w:val="18"/>
                <w:lang w:eastAsia="en-GB"/>
              </w:rPr>
              <w:t>C</w:t>
            </w:r>
          </w:p>
        </w:tc>
        <w:tc>
          <w:tcPr>
            <w:tcW w:w="4336" w:type="dxa"/>
            <w:tcBorders>
              <w:top w:val="single" w:sz="4" w:space="0" w:color="auto"/>
              <w:left w:val="single" w:sz="4" w:space="0" w:color="auto"/>
              <w:bottom w:val="single" w:sz="4" w:space="0" w:color="auto"/>
              <w:right w:val="single" w:sz="4" w:space="0" w:color="auto"/>
            </w:tcBorders>
            <w:hideMark/>
          </w:tcPr>
          <w:p w14:paraId="1B6D380A"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val="en-US" w:eastAsia="zh-CN"/>
              </w:rPr>
            </w:pPr>
            <w:r w:rsidRPr="0001238F">
              <w:rPr>
                <w:rFonts w:ascii="Arial" w:eastAsia="Times New Roman" w:hAnsi="Arial"/>
                <w:sz w:val="18"/>
                <w:lang w:eastAsia="en-GB"/>
              </w:rPr>
              <w:t>This IE shall be present if the BAR ID associated to the FAR needs to be modified.</w:t>
            </w:r>
            <w:r w:rsidRPr="0001238F">
              <w:rPr>
                <w:rFonts w:ascii="Arial" w:eastAsia="Times New Roman" w:hAnsi="Arial"/>
                <w:sz w:val="18"/>
                <w:lang w:eastAsia="zh-CN"/>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480BA928"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01238F">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02652EFD"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7EC85003"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w:t>
            </w:r>
          </w:p>
        </w:tc>
        <w:tc>
          <w:tcPr>
            <w:tcW w:w="353" w:type="dxa"/>
            <w:tcBorders>
              <w:top w:val="single" w:sz="4" w:space="0" w:color="auto"/>
              <w:left w:val="single" w:sz="4" w:space="0" w:color="auto"/>
              <w:bottom w:val="single" w:sz="4" w:space="0" w:color="auto"/>
              <w:right w:val="single" w:sz="4" w:space="0" w:color="auto"/>
            </w:tcBorders>
            <w:hideMark/>
          </w:tcPr>
          <w:p w14:paraId="65B27475"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val="de-DE" w:eastAsia="en-GB"/>
              </w:rPr>
              <w:t>X</w:t>
            </w:r>
          </w:p>
        </w:tc>
        <w:tc>
          <w:tcPr>
            <w:tcW w:w="356" w:type="dxa"/>
            <w:tcBorders>
              <w:top w:val="single" w:sz="4" w:space="0" w:color="auto"/>
              <w:left w:val="single" w:sz="4" w:space="0" w:color="auto"/>
              <w:bottom w:val="single" w:sz="4" w:space="0" w:color="auto"/>
              <w:right w:val="single" w:sz="4" w:space="0" w:color="auto"/>
            </w:tcBorders>
          </w:tcPr>
          <w:p w14:paraId="0A2A9688"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EDD93B5"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BAR ID</w:t>
            </w:r>
          </w:p>
        </w:tc>
      </w:tr>
      <w:tr w:rsidR="0001238F" w:rsidRPr="0001238F" w14:paraId="45037BE0"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64E2471D"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val="de-DE" w:eastAsia="en-GB"/>
              </w:rPr>
            </w:pPr>
            <w:r w:rsidRPr="0001238F">
              <w:rPr>
                <w:rFonts w:ascii="Arial" w:eastAsia="Times New Roman" w:hAnsi="Arial"/>
                <w:sz w:val="18"/>
                <w:lang w:eastAsia="en-GB"/>
              </w:rPr>
              <w:t>Add MBS Unicast Parameters</w:t>
            </w:r>
          </w:p>
        </w:tc>
        <w:tc>
          <w:tcPr>
            <w:tcW w:w="336" w:type="dxa"/>
            <w:tcBorders>
              <w:top w:val="single" w:sz="4" w:space="0" w:color="auto"/>
              <w:left w:val="single" w:sz="4" w:space="0" w:color="auto"/>
              <w:bottom w:val="single" w:sz="4" w:space="0" w:color="auto"/>
              <w:right w:val="single" w:sz="4" w:space="0" w:color="auto"/>
            </w:tcBorders>
          </w:tcPr>
          <w:p w14:paraId="57CF1C3E"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hAnsi="Arial"/>
                <w:sz w:val="18"/>
                <w:lang w:eastAsia="en-GB"/>
              </w:rPr>
            </w:pPr>
            <w:r w:rsidRPr="0001238F">
              <w:rPr>
                <w:rFonts w:ascii="Arial" w:hAnsi="Arial"/>
                <w:sz w:val="18"/>
                <w:lang w:eastAsia="en-GB"/>
              </w:rPr>
              <w:t>C</w:t>
            </w:r>
          </w:p>
        </w:tc>
        <w:tc>
          <w:tcPr>
            <w:tcW w:w="4336" w:type="dxa"/>
            <w:tcBorders>
              <w:top w:val="single" w:sz="4" w:space="0" w:color="auto"/>
              <w:left w:val="single" w:sz="4" w:space="0" w:color="auto"/>
              <w:bottom w:val="single" w:sz="4" w:space="0" w:color="auto"/>
              <w:right w:val="single" w:sz="4" w:space="0" w:color="auto"/>
            </w:tcBorders>
          </w:tcPr>
          <w:p w14:paraId="3F7B6844"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This IE shall be present when the Apply Action is set to "MBSU" to request the MB-UPF to forward the MBS session data to a remote GTP-U peer for unicast transport, if no remote GTP-U peers are provisioned yet in the MB-UPF, or if additional GTP-U peers need to be provisioned. (NOTE).</w:t>
            </w:r>
          </w:p>
          <w:p w14:paraId="7C5BC833"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p>
          <w:p w14:paraId="681C4203"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Several IEs with the same IE type may be present to represent multiple remote GTP-U peers.</w:t>
            </w:r>
          </w:p>
          <w:p w14:paraId="1F1D661A"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p>
          <w:p w14:paraId="45E2B455"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See Table 7.5.2.3-6.</w:t>
            </w:r>
          </w:p>
        </w:tc>
        <w:tc>
          <w:tcPr>
            <w:tcW w:w="426" w:type="dxa"/>
            <w:tcBorders>
              <w:top w:val="single" w:sz="4" w:space="0" w:color="auto"/>
              <w:left w:val="single" w:sz="4" w:space="0" w:color="auto"/>
              <w:bottom w:val="single" w:sz="4" w:space="0" w:color="auto"/>
              <w:right w:val="single" w:sz="4" w:space="0" w:color="auto"/>
            </w:tcBorders>
          </w:tcPr>
          <w:p w14:paraId="252D0642"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4B55E299"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38E2F281"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w:t>
            </w:r>
          </w:p>
        </w:tc>
        <w:tc>
          <w:tcPr>
            <w:tcW w:w="353" w:type="dxa"/>
            <w:tcBorders>
              <w:top w:val="single" w:sz="4" w:space="0" w:color="auto"/>
              <w:left w:val="single" w:sz="4" w:space="0" w:color="auto"/>
              <w:bottom w:val="single" w:sz="4" w:space="0" w:color="auto"/>
              <w:right w:val="single" w:sz="4" w:space="0" w:color="auto"/>
            </w:tcBorders>
          </w:tcPr>
          <w:p w14:paraId="757E206B"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w:t>
            </w:r>
          </w:p>
        </w:tc>
        <w:tc>
          <w:tcPr>
            <w:tcW w:w="356" w:type="dxa"/>
            <w:tcBorders>
              <w:top w:val="single" w:sz="4" w:space="0" w:color="auto"/>
              <w:left w:val="single" w:sz="4" w:space="0" w:color="auto"/>
              <w:bottom w:val="single" w:sz="4" w:space="0" w:color="auto"/>
              <w:right w:val="single" w:sz="4" w:space="0" w:color="auto"/>
            </w:tcBorders>
          </w:tcPr>
          <w:p w14:paraId="02AE95BF"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tcPr>
          <w:p w14:paraId="7EB37103"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eastAsia="en-GB"/>
              </w:rPr>
              <w:t>Add MBS Unicast Parameters</w:t>
            </w:r>
          </w:p>
        </w:tc>
      </w:tr>
      <w:tr w:rsidR="0001238F" w:rsidRPr="0001238F" w14:paraId="7DADA4BD"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31B40DA1"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Remove MBS Unicast Parameters</w:t>
            </w:r>
          </w:p>
        </w:tc>
        <w:tc>
          <w:tcPr>
            <w:tcW w:w="336" w:type="dxa"/>
            <w:tcBorders>
              <w:top w:val="single" w:sz="4" w:space="0" w:color="auto"/>
              <w:left w:val="single" w:sz="4" w:space="0" w:color="auto"/>
              <w:bottom w:val="single" w:sz="4" w:space="0" w:color="auto"/>
              <w:right w:val="single" w:sz="4" w:space="0" w:color="auto"/>
            </w:tcBorders>
          </w:tcPr>
          <w:p w14:paraId="637B9761"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hAnsi="Arial"/>
                <w:sz w:val="18"/>
                <w:lang w:eastAsia="en-GB"/>
              </w:rPr>
            </w:pPr>
            <w:r w:rsidRPr="0001238F">
              <w:rPr>
                <w:rFonts w:ascii="Arial" w:hAnsi="Arial"/>
                <w:sz w:val="18"/>
                <w:lang w:eastAsia="en-GB"/>
              </w:rPr>
              <w:t>C</w:t>
            </w:r>
          </w:p>
        </w:tc>
        <w:tc>
          <w:tcPr>
            <w:tcW w:w="4336" w:type="dxa"/>
            <w:tcBorders>
              <w:top w:val="single" w:sz="4" w:space="0" w:color="auto"/>
              <w:left w:val="single" w:sz="4" w:space="0" w:color="auto"/>
              <w:bottom w:val="single" w:sz="4" w:space="0" w:color="auto"/>
              <w:right w:val="single" w:sz="4" w:space="0" w:color="auto"/>
            </w:tcBorders>
          </w:tcPr>
          <w:p w14:paraId="176B3F6E"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This IE shall be present when the MB-SMF to request the MB-UPF to delete a remote GTP-U peer to stop forwarding the MBS session data to that remote GTP-U peer for unicast transport.</w:t>
            </w:r>
          </w:p>
          <w:p w14:paraId="086D149D"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p>
          <w:p w14:paraId="5BBC809C"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Several IEs with the same IE type may be present to represent to delete multiple remote GTP-U peers.</w:t>
            </w:r>
          </w:p>
        </w:tc>
        <w:tc>
          <w:tcPr>
            <w:tcW w:w="426" w:type="dxa"/>
            <w:tcBorders>
              <w:top w:val="single" w:sz="4" w:space="0" w:color="auto"/>
              <w:left w:val="single" w:sz="4" w:space="0" w:color="auto"/>
              <w:bottom w:val="single" w:sz="4" w:space="0" w:color="auto"/>
              <w:right w:val="single" w:sz="4" w:space="0" w:color="auto"/>
            </w:tcBorders>
          </w:tcPr>
          <w:p w14:paraId="699EB5A3"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08AB2DAC"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2A03D1D6"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w:t>
            </w:r>
          </w:p>
        </w:tc>
        <w:tc>
          <w:tcPr>
            <w:tcW w:w="353" w:type="dxa"/>
            <w:tcBorders>
              <w:top w:val="single" w:sz="4" w:space="0" w:color="auto"/>
              <w:left w:val="single" w:sz="4" w:space="0" w:color="auto"/>
              <w:bottom w:val="single" w:sz="4" w:space="0" w:color="auto"/>
              <w:right w:val="single" w:sz="4" w:space="0" w:color="auto"/>
            </w:tcBorders>
          </w:tcPr>
          <w:p w14:paraId="6F95DAFA"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w:t>
            </w:r>
          </w:p>
        </w:tc>
        <w:tc>
          <w:tcPr>
            <w:tcW w:w="356" w:type="dxa"/>
            <w:tcBorders>
              <w:top w:val="single" w:sz="4" w:space="0" w:color="auto"/>
              <w:left w:val="single" w:sz="4" w:space="0" w:color="auto"/>
              <w:bottom w:val="single" w:sz="4" w:space="0" w:color="auto"/>
              <w:right w:val="single" w:sz="4" w:space="0" w:color="auto"/>
            </w:tcBorders>
          </w:tcPr>
          <w:p w14:paraId="62FE99A9"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tcPr>
          <w:p w14:paraId="5C59D783"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Remove MBS Unicast Parameters</w:t>
            </w:r>
          </w:p>
        </w:tc>
      </w:tr>
      <w:tr w:rsidR="0001238F" w:rsidRPr="0001238F" w14:paraId="53C9E06F" w14:textId="77777777" w:rsidTr="007B5225">
        <w:trPr>
          <w:jc w:val="center"/>
        </w:trPr>
        <w:tc>
          <w:tcPr>
            <w:tcW w:w="9450" w:type="dxa"/>
            <w:gridSpan w:val="9"/>
            <w:tcBorders>
              <w:top w:val="single" w:sz="4" w:space="0" w:color="auto"/>
              <w:left w:val="single" w:sz="4" w:space="0" w:color="auto"/>
              <w:bottom w:val="single" w:sz="4" w:space="0" w:color="auto"/>
              <w:right w:val="single" w:sz="4" w:space="0" w:color="auto"/>
            </w:tcBorders>
          </w:tcPr>
          <w:p w14:paraId="0995D2EF" w14:textId="77777777" w:rsidR="0001238F" w:rsidRPr="0001238F" w:rsidRDefault="0001238F" w:rsidP="0001238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1238F">
              <w:rPr>
                <w:rFonts w:ascii="Arial" w:eastAsia="Times New Roman" w:hAnsi="Arial"/>
                <w:sz w:val="18"/>
                <w:lang w:eastAsia="en-GB"/>
              </w:rPr>
              <w:t xml:space="preserve">NOTE: </w:t>
            </w:r>
            <w:r w:rsidRPr="0001238F">
              <w:rPr>
                <w:rFonts w:ascii="Arial" w:eastAsia="Times New Roman" w:hAnsi="Arial"/>
                <w:sz w:val="18"/>
                <w:lang w:eastAsia="en-GB"/>
              </w:rPr>
              <w:tab/>
              <w:t xml:space="preserve">When the </w:t>
            </w:r>
            <w:proofErr w:type="gramStart"/>
            <w:r w:rsidRPr="0001238F">
              <w:rPr>
                <w:rFonts w:ascii="Arial" w:eastAsia="Times New Roman" w:hAnsi="Arial"/>
                <w:sz w:val="18"/>
                <w:lang w:eastAsia="en-GB"/>
              </w:rPr>
              <w:t>Apply</w:t>
            </w:r>
            <w:proofErr w:type="gramEnd"/>
            <w:r w:rsidRPr="0001238F">
              <w:rPr>
                <w:rFonts w:ascii="Arial" w:eastAsia="Times New Roman" w:hAnsi="Arial"/>
                <w:sz w:val="18"/>
                <w:lang w:eastAsia="en-GB"/>
              </w:rPr>
              <w:t xml:space="preserve"> Action is changed to "MBSU" during an MBS session reactivation, remote GTP-U peers may already be provisioned in the MB-UPF if the MB-SMF did not request the MB-UPF to delete the N3mb/N19mb DL F-TEIDs when the MBS session was deactivated (see clause 5.34.2.4).</w:t>
            </w:r>
          </w:p>
        </w:tc>
      </w:tr>
      <w:bookmarkEnd w:id="175"/>
    </w:tbl>
    <w:p w14:paraId="02B3D25A" w14:textId="77777777" w:rsidR="0001238F" w:rsidRPr="0001238F" w:rsidRDefault="0001238F" w:rsidP="0001238F">
      <w:pPr>
        <w:overflowPunct w:val="0"/>
        <w:autoSpaceDE w:val="0"/>
        <w:autoSpaceDN w:val="0"/>
        <w:adjustRightInd w:val="0"/>
        <w:textAlignment w:val="baseline"/>
        <w:rPr>
          <w:rFonts w:eastAsia="Times New Roman"/>
          <w:lang w:val="x-none" w:eastAsia="zh-CN"/>
        </w:rPr>
      </w:pPr>
    </w:p>
    <w:p w14:paraId="479979DF" w14:textId="77777777" w:rsidR="0001238F" w:rsidRPr="0001238F" w:rsidRDefault="0001238F" w:rsidP="0001238F">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178" w:name="_CRTable7_5_4_32"/>
      <w:r w:rsidRPr="0001238F">
        <w:rPr>
          <w:rFonts w:ascii="Arial" w:eastAsia="Times New Roman" w:hAnsi="Arial"/>
          <w:b/>
          <w:lang w:eastAsia="en-GB"/>
        </w:rPr>
        <w:t xml:space="preserve">Table </w:t>
      </w:r>
      <w:bookmarkEnd w:id="178"/>
      <w:r w:rsidRPr="0001238F">
        <w:rPr>
          <w:rFonts w:ascii="Arial" w:eastAsia="Times New Roman" w:hAnsi="Arial"/>
          <w:b/>
          <w:lang w:eastAsia="en-GB"/>
        </w:rPr>
        <w:t>7.5.4.3-</w:t>
      </w:r>
      <w:r w:rsidRPr="0001238F">
        <w:rPr>
          <w:rFonts w:ascii="Arial" w:eastAsia="Times New Roman" w:hAnsi="Arial"/>
          <w:b/>
          <w:lang w:val="en-US" w:eastAsia="en-GB"/>
        </w:rPr>
        <w:t>2</w:t>
      </w:r>
      <w:r w:rsidRPr="0001238F">
        <w:rPr>
          <w:rFonts w:ascii="Arial" w:eastAsia="Times New Roman" w:hAnsi="Arial"/>
          <w:b/>
          <w:lang w:eastAsia="en-GB"/>
        </w:rPr>
        <w:t>: Update Forwarding Parameters IE in the Update FAR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Change w:id="179">
          <w:tblGrid>
            <w:gridCol w:w="1560"/>
            <w:gridCol w:w="336"/>
            <w:gridCol w:w="370"/>
            <w:gridCol w:w="4300"/>
            <w:gridCol w:w="370"/>
            <w:gridCol w:w="370"/>
            <w:gridCol w:w="370"/>
            <w:gridCol w:w="370"/>
            <w:gridCol w:w="370"/>
            <w:gridCol w:w="1404"/>
          </w:tblGrid>
        </w:tblGridChange>
      </w:tblGrid>
      <w:tr w:rsidR="0001238F" w:rsidRPr="0001238F" w14:paraId="64FD825C"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E53C2D"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val="sv-SE" w:eastAsia="en-GB"/>
              </w:rPr>
            </w:pPr>
            <w:bookmarkStart w:id="180" w:name="MCCQCTEMPBM_00000116"/>
            <w:r w:rsidRPr="0001238F">
              <w:rPr>
                <w:rFonts w:ascii="Arial" w:eastAsia="Times New Roman" w:hAnsi="Arial"/>
                <w:sz w:val="18"/>
                <w:lang w:val="sv-SE"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64264DD"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5C2435F2"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4365F93"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 xml:space="preserve">Update Forwarding Parameters </w:t>
            </w:r>
            <w:r w:rsidRPr="0001238F">
              <w:rPr>
                <w:rFonts w:ascii="Arial" w:eastAsia="Times New Roman" w:hAnsi="Arial"/>
                <w:sz w:val="18"/>
                <w:lang w:val="en-US" w:eastAsia="en-GB"/>
              </w:rPr>
              <w:t>IE Type = 11 (decimal)</w:t>
            </w:r>
          </w:p>
        </w:tc>
      </w:tr>
      <w:tr w:rsidR="0001238F" w:rsidRPr="0001238F" w14:paraId="08E9322A"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C7EFC47"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val="sv-SE" w:eastAsia="en-GB"/>
              </w:rPr>
            </w:pPr>
            <w:r w:rsidRPr="0001238F">
              <w:rPr>
                <w:rFonts w:ascii="Arial" w:eastAsia="Times New Roman" w:hAnsi="Arial"/>
                <w:sz w:val="18"/>
                <w:lang w:val="sv-SE"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EA12F78"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68A6FC36"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92699DA"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Length = n</w:t>
            </w:r>
          </w:p>
        </w:tc>
      </w:tr>
      <w:tr w:rsidR="0001238F" w:rsidRPr="0001238F" w14:paraId="75D0E50F" w14:textId="77777777" w:rsidTr="007B522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536334C"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01238F">
              <w:rPr>
                <w:rFonts w:ascii="Arial" w:eastAsia="Times New Roman" w:hAnsi="Arial"/>
                <w:b/>
                <w:sz w:val="18"/>
                <w:lang w:val="sv-SE"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B5AD3BC"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01238F">
              <w:rPr>
                <w:rFonts w:ascii="Arial" w:eastAsia="Times New Roman" w:hAnsi="Arial"/>
                <w:b/>
                <w:sz w:val="18"/>
                <w:lang w:val="sv-SE"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679A725"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01238F">
              <w:rPr>
                <w:rFonts w:ascii="Arial" w:eastAsia="Times New Roman" w:hAnsi="Arial"/>
                <w:b/>
                <w:sz w:val="18"/>
                <w:lang w:val="sv-SE"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40DF3BC"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01238F">
              <w:rPr>
                <w:rFonts w:ascii="Arial" w:eastAsia="Times New Roman" w:hAnsi="Arial"/>
                <w:b/>
                <w:sz w:val="18"/>
                <w:lang w:val="sv-SE"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64C3D1A"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01238F">
              <w:rPr>
                <w:rFonts w:ascii="Arial" w:eastAsia="Times New Roman" w:hAnsi="Arial"/>
                <w:b/>
                <w:sz w:val="18"/>
                <w:lang w:val="sv-SE" w:eastAsia="en-GB"/>
              </w:rPr>
              <w:t>IE Type</w:t>
            </w:r>
          </w:p>
        </w:tc>
      </w:tr>
      <w:tr w:rsidR="0001238F" w:rsidRPr="0001238F" w14:paraId="18E7AE2F" w14:textId="77777777" w:rsidTr="007B522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9F06FC0" w14:textId="77777777" w:rsidR="0001238F" w:rsidRPr="0001238F" w:rsidRDefault="0001238F" w:rsidP="0001238F">
            <w:pPr>
              <w:overflowPunct w:val="0"/>
              <w:autoSpaceDE w:val="0"/>
              <w:autoSpaceDN w:val="0"/>
              <w:adjustRightInd w:val="0"/>
              <w:spacing w:after="0"/>
              <w:textAlignment w:val="baseline"/>
              <w:rPr>
                <w:rFonts w:ascii="Arial" w:eastAsia="Times New Roman" w:hAnsi="Arial"/>
                <w:b/>
                <w:sz w:val="18"/>
                <w:lang w:val="sv-SE" w:eastAsia="en-GB"/>
              </w:rPr>
            </w:pPr>
            <w:bookmarkStart w:id="181" w:name="_PERM_MCCTEMPBM_CRPT0502067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7FC09F7" w14:textId="77777777" w:rsidR="0001238F" w:rsidRPr="0001238F" w:rsidRDefault="0001238F" w:rsidP="0001238F">
            <w:pPr>
              <w:overflowPunct w:val="0"/>
              <w:autoSpaceDE w:val="0"/>
              <w:autoSpaceDN w:val="0"/>
              <w:adjustRightInd w:val="0"/>
              <w:spacing w:after="0"/>
              <w:textAlignment w:val="baseline"/>
              <w:rPr>
                <w:rFonts w:ascii="Arial" w:eastAsia="Times New Roman" w:hAnsi="Arial"/>
                <w:b/>
                <w:sz w:val="18"/>
                <w:lang w:val="sv-SE"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B17342E" w14:textId="77777777" w:rsidR="0001238F" w:rsidRPr="0001238F" w:rsidRDefault="0001238F" w:rsidP="0001238F">
            <w:pPr>
              <w:overflowPunct w:val="0"/>
              <w:autoSpaceDE w:val="0"/>
              <w:autoSpaceDN w:val="0"/>
              <w:adjustRightInd w:val="0"/>
              <w:spacing w:after="0"/>
              <w:textAlignment w:val="baseline"/>
              <w:rPr>
                <w:rFonts w:ascii="Arial" w:eastAsia="Times New Roman" w:hAnsi="Arial"/>
                <w:b/>
                <w:sz w:val="18"/>
                <w:lang w:val="sv-SE" w:eastAsia="en-GB"/>
              </w:rPr>
            </w:pPr>
          </w:p>
        </w:tc>
        <w:tc>
          <w:tcPr>
            <w:tcW w:w="370" w:type="dxa"/>
            <w:tcBorders>
              <w:top w:val="single" w:sz="4" w:space="0" w:color="auto"/>
              <w:left w:val="single" w:sz="4" w:space="0" w:color="auto"/>
              <w:bottom w:val="single" w:sz="4" w:space="0" w:color="auto"/>
              <w:right w:val="single" w:sz="4" w:space="0" w:color="auto"/>
            </w:tcBorders>
            <w:hideMark/>
          </w:tcPr>
          <w:p w14:paraId="34398E52"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01238F">
              <w:rPr>
                <w:rFonts w:ascii="Arial" w:eastAsia="Times New Roman" w:hAnsi="Arial"/>
                <w:b/>
                <w:sz w:val="18"/>
                <w:lang w:val="sv-SE" w:eastAsia="en-GB"/>
              </w:rPr>
              <w:t>Sxa</w:t>
            </w:r>
          </w:p>
        </w:tc>
        <w:tc>
          <w:tcPr>
            <w:tcW w:w="370" w:type="dxa"/>
            <w:tcBorders>
              <w:top w:val="single" w:sz="4" w:space="0" w:color="auto"/>
              <w:left w:val="single" w:sz="4" w:space="0" w:color="auto"/>
              <w:bottom w:val="single" w:sz="4" w:space="0" w:color="auto"/>
              <w:right w:val="single" w:sz="4" w:space="0" w:color="auto"/>
            </w:tcBorders>
            <w:hideMark/>
          </w:tcPr>
          <w:p w14:paraId="1F15AFD1"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01238F">
              <w:rPr>
                <w:rFonts w:ascii="Arial" w:eastAsia="Times New Roman" w:hAnsi="Arial"/>
                <w:b/>
                <w:sz w:val="18"/>
                <w:lang w:val="sv-SE" w:eastAsia="en-GB"/>
              </w:rPr>
              <w:t>Sxb</w:t>
            </w:r>
          </w:p>
        </w:tc>
        <w:tc>
          <w:tcPr>
            <w:tcW w:w="370" w:type="dxa"/>
            <w:tcBorders>
              <w:top w:val="single" w:sz="4" w:space="0" w:color="auto"/>
              <w:left w:val="single" w:sz="4" w:space="0" w:color="auto"/>
              <w:bottom w:val="single" w:sz="4" w:space="0" w:color="auto"/>
              <w:right w:val="single" w:sz="4" w:space="0" w:color="auto"/>
            </w:tcBorders>
            <w:hideMark/>
          </w:tcPr>
          <w:p w14:paraId="1E06981B"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01238F">
              <w:rPr>
                <w:rFonts w:ascii="Arial" w:eastAsia="Times New Roman" w:hAnsi="Arial"/>
                <w:b/>
                <w:sz w:val="18"/>
                <w:lang w:val="sv-SE" w:eastAsia="en-GB"/>
              </w:rPr>
              <w:t>Sxc</w:t>
            </w:r>
          </w:p>
        </w:tc>
        <w:tc>
          <w:tcPr>
            <w:tcW w:w="370" w:type="dxa"/>
            <w:tcBorders>
              <w:top w:val="single" w:sz="4" w:space="0" w:color="auto"/>
              <w:left w:val="single" w:sz="4" w:space="0" w:color="auto"/>
              <w:bottom w:val="single" w:sz="4" w:space="0" w:color="auto"/>
              <w:right w:val="single" w:sz="4" w:space="0" w:color="auto"/>
            </w:tcBorders>
          </w:tcPr>
          <w:p w14:paraId="7E05F99B"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01238F">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4645992F"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01238F">
              <w:rPr>
                <w:rFonts w:ascii="Arial" w:eastAsia="Times New Roman"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7126CDF" w14:textId="77777777" w:rsidR="0001238F" w:rsidRPr="0001238F" w:rsidRDefault="0001238F" w:rsidP="0001238F">
            <w:pPr>
              <w:overflowPunct w:val="0"/>
              <w:autoSpaceDE w:val="0"/>
              <w:autoSpaceDN w:val="0"/>
              <w:adjustRightInd w:val="0"/>
              <w:spacing w:after="0"/>
              <w:textAlignment w:val="baseline"/>
              <w:rPr>
                <w:rFonts w:ascii="Arial" w:eastAsia="Times New Roman" w:hAnsi="Arial"/>
                <w:b/>
                <w:sz w:val="18"/>
                <w:lang w:val="sv-SE" w:eastAsia="en-GB"/>
              </w:rPr>
            </w:pPr>
            <w:bookmarkStart w:id="182" w:name="_PERM_MCCTEMPBM_CRPT05020674___7"/>
            <w:bookmarkEnd w:id="182"/>
          </w:p>
        </w:tc>
      </w:tr>
      <w:bookmarkEnd w:id="181"/>
      <w:tr w:rsidR="0001238F" w:rsidRPr="0001238F" w14:paraId="47E91C8B"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0B120EA1"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val="sv-SE" w:eastAsia="en-GB"/>
              </w:rPr>
            </w:pPr>
            <w:r w:rsidRPr="0001238F">
              <w:rPr>
                <w:rFonts w:ascii="Arial" w:eastAsia="Times New Roman" w:hAnsi="Arial"/>
                <w:sz w:val="18"/>
                <w:lang w:val="sv-SE" w:eastAsia="en-GB"/>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EC7E9E3"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6649A88"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This IE shall only be provided if it is changed.</w:t>
            </w:r>
          </w:p>
          <w:p w14:paraId="3C8930EB"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 xml:space="preserve">When present, it shall indicate </w:t>
            </w:r>
            <w:r w:rsidRPr="0001238F">
              <w:rPr>
                <w:rFonts w:ascii="Arial" w:eastAsia="Times New Roman" w:hAnsi="Arial" w:cs="Arial"/>
                <w:sz w:val="18"/>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76267538"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C6BDAFB"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0BCAFEB"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31B590F4"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D86BE87"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5480B5F"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Destination Interface</w:t>
            </w:r>
          </w:p>
        </w:tc>
      </w:tr>
      <w:tr w:rsidR="0001238F" w:rsidRPr="0001238F" w14:paraId="5132DB57"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54F8E2F3"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val="sv-SE" w:eastAsia="en-GB"/>
              </w:rPr>
            </w:pPr>
            <w:r w:rsidRPr="0001238F">
              <w:rPr>
                <w:rFonts w:ascii="Arial" w:eastAsia="Times New Roman" w:hAnsi="Arial"/>
                <w:sz w:val="18"/>
                <w:lang w:val="sv-SE" w:eastAsia="en-GB"/>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6B27780A"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43509D2"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61C6B699"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F57E858"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0A794CDE"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6A868C67"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6C54E9E"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A65DF43"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Network Instance</w:t>
            </w:r>
          </w:p>
        </w:tc>
      </w:tr>
      <w:tr w:rsidR="0001238F" w:rsidRPr="0001238F" w14:paraId="65BD580A"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271575D1"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val="sv-SE" w:eastAsia="en-GB"/>
              </w:rPr>
            </w:pPr>
            <w:r w:rsidRPr="0001238F">
              <w:rPr>
                <w:rFonts w:ascii="Arial" w:eastAsia="Times New Roman" w:hAnsi="Arial"/>
                <w:sz w:val="18"/>
                <w:lang w:val="sv-SE" w:eastAsia="en-GB"/>
              </w:rP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7D55AB43"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A982F76"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1238F">
              <w:rPr>
                <w:rFonts w:ascii="Arial" w:eastAsia="Times New Roman" w:hAnsi="Arial"/>
                <w:sz w:val="18"/>
                <w:szCs w:val="18"/>
                <w:lang w:eastAsia="en-GB"/>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14:paraId="1B61A11B"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B6E371E"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E45371E"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60603CBC"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6706D308"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DAD8D7"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Redirect Information</w:t>
            </w:r>
          </w:p>
        </w:tc>
      </w:tr>
      <w:tr w:rsidR="0001238F" w:rsidRPr="0001238F" w14:paraId="6B6C0700"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2BE770B8"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szCs w:val="18"/>
                <w:lang w:val="sv-SE" w:eastAsia="en-GB"/>
              </w:rPr>
            </w:pPr>
            <w:r w:rsidRPr="0001238F">
              <w:rPr>
                <w:rFonts w:ascii="Arial" w:eastAsia="Times New Roman" w:hAnsi="Arial"/>
                <w:sz w:val="18"/>
                <w:szCs w:val="18"/>
                <w:lang w:val="sv-SE" w:eastAsia="en-GB"/>
              </w:rPr>
              <w:t xml:space="preserve">Outer </w:t>
            </w:r>
            <w:r w:rsidRPr="0001238F">
              <w:rPr>
                <w:rFonts w:ascii="Arial" w:eastAsia="Times New Roman" w:hAnsi="Arial"/>
                <w:sz w:val="18"/>
                <w:szCs w:val="18"/>
                <w:lang w:val="de-DE" w:eastAsia="en-GB"/>
              </w:rPr>
              <w:t>H</w:t>
            </w:r>
            <w:r w:rsidRPr="0001238F">
              <w:rPr>
                <w:rFonts w:ascii="Arial" w:eastAsia="Times New Roman" w:hAnsi="Arial"/>
                <w:sz w:val="18"/>
                <w:szCs w:val="18"/>
                <w:lang w:val="sv-SE" w:eastAsia="en-GB"/>
              </w:rPr>
              <w:t xml:space="preserve">eader </w:t>
            </w:r>
            <w:r w:rsidRPr="0001238F">
              <w:rPr>
                <w:rFonts w:ascii="Arial" w:eastAsia="Times New Roman" w:hAnsi="Arial"/>
                <w:sz w:val="18"/>
                <w:szCs w:val="18"/>
                <w:lang w:val="de-DE" w:eastAsia="en-GB"/>
              </w:rPr>
              <w:t>C</w:t>
            </w:r>
            <w:r w:rsidRPr="0001238F">
              <w:rPr>
                <w:rFonts w:ascii="Arial" w:eastAsia="Times New Roman" w:hAnsi="Arial"/>
                <w:sz w:val="18"/>
                <w:szCs w:val="18"/>
                <w:lang w:val="sv-SE" w:eastAsia="en-GB"/>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68DC0AB3"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C935648"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val="sv-SE" w:eastAsia="en-GB"/>
              </w:rPr>
            </w:pPr>
            <w:r w:rsidRPr="0001238F">
              <w:rPr>
                <w:rFonts w:ascii="Arial" w:eastAsia="Times New Roman" w:hAnsi="Arial"/>
                <w:sz w:val="18"/>
                <w:lang w:eastAsia="en-GB"/>
              </w:rPr>
              <w:t xml:space="preserve">This IE shall only be provided if it is changed. </w:t>
            </w:r>
            <w:r w:rsidRPr="0001238F">
              <w:rPr>
                <w:rFonts w:ascii="Arial" w:eastAsia="Times New Roman" w:hAnsi="Arial"/>
                <w:sz w:val="18"/>
                <w:lang w:val="sv-SE" w:eastAsia="en-GB"/>
              </w:rPr>
              <w:t>See NOTE 1.</w:t>
            </w:r>
          </w:p>
        </w:tc>
        <w:tc>
          <w:tcPr>
            <w:tcW w:w="370" w:type="dxa"/>
            <w:tcBorders>
              <w:top w:val="single" w:sz="4" w:space="0" w:color="auto"/>
              <w:left w:val="single" w:sz="4" w:space="0" w:color="auto"/>
              <w:bottom w:val="single" w:sz="4" w:space="0" w:color="auto"/>
              <w:right w:val="single" w:sz="4" w:space="0" w:color="auto"/>
            </w:tcBorders>
            <w:hideMark/>
          </w:tcPr>
          <w:p w14:paraId="1B61FF85"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994525B"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6A283A02"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24464D79"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01238F">
              <w:rPr>
                <w:rFonts w:ascii="Arial" w:eastAsia="Times New Roman" w:hAnsi="Arial"/>
                <w:sz w:val="18"/>
                <w:szCs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816E044"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A66B37"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szCs w:val="18"/>
                <w:lang w:val="sv-SE" w:eastAsia="en-GB"/>
              </w:rPr>
              <w:t xml:space="preserve">Outer </w:t>
            </w:r>
            <w:r w:rsidRPr="0001238F">
              <w:rPr>
                <w:rFonts w:ascii="Arial" w:eastAsia="Times New Roman" w:hAnsi="Arial"/>
                <w:sz w:val="18"/>
                <w:szCs w:val="18"/>
                <w:lang w:val="de-DE" w:eastAsia="en-GB"/>
              </w:rPr>
              <w:t>H</w:t>
            </w:r>
            <w:r w:rsidRPr="0001238F">
              <w:rPr>
                <w:rFonts w:ascii="Arial" w:eastAsia="Times New Roman" w:hAnsi="Arial"/>
                <w:sz w:val="18"/>
                <w:szCs w:val="18"/>
                <w:lang w:val="sv-SE" w:eastAsia="en-GB"/>
              </w:rPr>
              <w:t xml:space="preserve">eader </w:t>
            </w:r>
            <w:r w:rsidRPr="0001238F">
              <w:rPr>
                <w:rFonts w:ascii="Arial" w:eastAsia="Times New Roman" w:hAnsi="Arial"/>
                <w:sz w:val="18"/>
                <w:szCs w:val="18"/>
                <w:lang w:val="de-DE" w:eastAsia="en-GB"/>
              </w:rPr>
              <w:t>C</w:t>
            </w:r>
            <w:r w:rsidRPr="0001238F">
              <w:rPr>
                <w:rFonts w:ascii="Arial" w:eastAsia="Times New Roman" w:hAnsi="Arial"/>
                <w:sz w:val="18"/>
                <w:szCs w:val="18"/>
                <w:lang w:val="sv-SE" w:eastAsia="en-GB"/>
              </w:rPr>
              <w:t>reation</w:t>
            </w:r>
          </w:p>
        </w:tc>
      </w:tr>
      <w:tr w:rsidR="0001238F" w:rsidRPr="0001238F" w14:paraId="55F4A1C3"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2A558C07"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szCs w:val="18"/>
                <w:lang w:val="sv-SE" w:eastAsia="en-GB"/>
              </w:rPr>
            </w:pPr>
            <w:r w:rsidRPr="0001238F">
              <w:rPr>
                <w:rFonts w:ascii="Arial" w:eastAsia="Times New Roman" w:hAnsi="Arial" w:cs="Arial"/>
                <w:sz w:val="18"/>
                <w:szCs w:val="18"/>
                <w:lang w:val="sv-SE" w:eastAsia="zh-CN"/>
              </w:rPr>
              <w:t>Transport Level Marking</w:t>
            </w:r>
            <w:r w:rsidRPr="0001238F">
              <w:rPr>
                <w:rFonts w:ascii="Arial" w:eastAsia="Times New Roman" w:hAnsi="Arial" w:cs="Arial"/>
                <w:b/>
                <w:sz w:val="18"/>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EE9BA4B"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79C893D"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2B49D9A1"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4B2EC19D"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5BC692DA"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6BFCA7D5"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6BF9322"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7C69D4"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Transport Level Marking</w:t>
            </w:r>
          </w:p>
        </w:tc>
      </w:tr>
      <w:tr w:rsidR="0001238F" w:rsidRPr="0001238F" w14:paraId="79816969"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24EE9513"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cs="Arial"/>
                <w:sz w:val="18"/>
                <w:szCs w:val="18"/>
                <w:lang w:val="sv-SE" w:eastAsia="zh-CN"/>
              </w:rPr>
            </w:pPr>
            <w:r w:rsidRPr="0001238F">
              <w:rPr>
                <w:rFonts w:ascii="Arial" w:eastAsia="Times New Roman" w:hAnsi="Arial" w:cs="Arial"/>
                <w:sz w:val="18"/>
                <w:szCs w:val="18"/>
                <w:lang w:val="sv-SE" w:eastAsia="zh-CN"/>
              </w:rPr>
              <w:t>Extended Transport Level Marking</w:t>
            </w:r>
            <w:r w:rsidRPr="0001238F">
              <w:rPr>
                <w:rFonts w:ascii="Arial" w:eastAsia="Times New Roman" w:hAnsi="Arial" w:cs="Arial"/>
                <w:b/>
                <w:sz w:val="18"/>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14:paraId="6FD9CE92"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11D69A9F"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 xml:space="preserve">This IE shall only be provided if it is changed. </w:t>
            </w:r>
          </w:p>
          <w:p w14:paraId="70F688AC"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p>
          <w:p w14:paraId="3CE61031"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1238F">
              <w:rPr>
                <w:rFonts w:ascii="Arial" w:eastAsia="Times New Roman" w:hAnsi="Arial"/>
                <w:sz w:val="18"/>
                <w:lang w:eastAsia="en-GB"/>
              </w:rPr>
              <w:t xml:space="preserve">When present, the UP function shall replace any earlier received </w:t>
            </w:r>
            <w:r w:rsidRPr="0001238F">
              <w:rPr>
                <w:rFonts w:ascii="Arial" w:eastAsia="Times New Roman" w:hAnsi="Arial" w:cs="Arial"/>
                <w:sz w:val="18"/>
                <w:szCs w:val="18"/>
                <w:lang w:eastAsia="zh-CN"/>
              </w:rPr>
              <w:t>Extended Transport Level Marking with the newly received information.</w:t>
            </w:r>
          </w:p>
          <w:p w14:paraId="6107FC3E"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0A64CB91"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cs="Arial"/>
                <w:sz w:val="18"/>
                <w:szCs w:val="18"/>
                <w:lang w:eastAsia="zh-CN"/>
              </w:rPr>
              <w:t>See also Table 7.5.2.3-10.</w:t>
            </w:r>
          </w:p>
          <w:p w14:paraId="57E22283"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val="sv-SE" w:eastAsia="en-GB"/>
              </w:rPr>
            </w:pPr>
          </w:p>
        </w:tc>
        <w:tc>
          <w:tcPr>
            <w:tcW w:w="370" w:type="dxa"/>
            <w:tcBorders>
              <w:top w:val="single" w:sz="4" w:space="0" w:color="auto"/>
              <w:left w:val="single" w:sz="4" w:space="0" w:color="auto"/>
              <w:bottom w:val="single" w:sz="4" w:space="0" w:color="auto"/>
              <w:right w:val="single" w:sz="4" w:space="0" w:color="auto"/>
            </w:tcBorders>
          </w:tcPr>
          <w:p w14:paraId="1952D535"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19CA0F06"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77AF1891"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134E6625"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1B14978"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238F">
              <w:rPr>
                <w:rFonts w:ascii="Arial" w:eastAsia="Times New Roman" w:hAnsi="Arial"/>
                <w:sz w:val="18"/>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495C6AFE"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Extended Transport Level Marking</w:t>
            </w:r>
          </w:p>
        </w:tc>
      </w:tr>
      <w:tr w:rsidR="00AE519F" w:rsidRPr="0001238F" w14:paraId="5E784935" w14:textId="77777777" w:rsidTr="00234E22">
        <w:tblPrEx>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83" w:author="Frank, 2025-08 PA1" w:date="2025-06-23T11:33:00Z" w16du:dateUtc="2025-06-23T09:33:00Z">
            <w:tblPrEx>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184" w:author="Frank, 2025-08 PA1" w:date="2025-06-23T11:31:00Z"/>
          <w:trPrChange w:id="185" w:author="Frank, 2025-08 PA1" w:date="2025-06-23T11:33:00Z" w16du:dateUtc="2025-06-23T09:33: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186" w:author="Frank, 2025-08 PA1" w:date="2025-06-23T11:33:00Z" w16du:dateUtc="2025-06-23T09:33:00Z">
              <w:tcPr>
                <w:tcW w:w="1560" w:type="dxa"/>
                <w:tcBorders>
                  <w:top w:val="single" w:sz="4" w:space="0" w:color="auto"/>
                  <w:left w:val="single" w:sz="4" w:space="0" w:color="auto"/>
                  <w:bottom w:val="single" w:sz="4" w:space="0" w:color="auto"/>
                  <w:right w:val="single" w:sz="4" w:space="0" w:color="auto"/>
                </w:tcBorders>
              </w:tcPr>
            </w:tcPrChange>
          </w:tcPr>
          <w:p w14:paraId="2C055A54" w14:textId="6AACF51B" w:rsidR="00AE519F" w:rsidRPr="0001238F" w:rsidRDefault="00567497" w:rsidP="00FF0639">
            <w:pPr>
              <w:pStyle w:val="TAL"/>
              <w:rPr>
                <w:ins w:id="187" w:author="Frank, 2025-08 PA1" w:date="2025-06-23T11:31:00Z" w16du:dateUtc="2025-06-23T09:31:00Z"/>
                <w:rFonts w:eastAsia="Times New Roman"/>
                <w:lang w:val="sv-SE" w:eastAsia="zh-CN"/>
              </w:rPr>
            </w:pPr>
            <w:ins w:id="188" w:author="Frank, 2025-08 PA2" w:date="2025-06-27T10:25:00Z" w16du:dateUtc="2025-06-27T08:25:00Z">
              <w:r w:rsidRPr="00165003">
                <w:rPr>
                  <w:rFonts w:eastAsia="Times New Roman" w:cs="Arial"/>
                  <w:szCs w:val="18"/>
                  <w:lang w:eastAsia="zh-CN"/>
                </w:rPr>
                <w:t>T</w:t>
              </w:r>
              <w:r>
                <w:rPr>
                  <w:rFonts w:eastAsia="Times New Roman" w:cs="Arial"/>
                  <w:szCs w:val="18"/>
                  <w:lang w:eastAsia="zh-CN"/>
                </w:rPr>
                <w:t xml:space="preserve">ransport </w:t>
              </w:r>
              <w:r w:rsidRPr="00165003">
                <w:rPr>
                  <w:rFonts w:eastAsia="Times New Roman" w:cs="Arial"/>
                  <w:szCs w:val="18"/>
                  <w:lang w:eastAsia="zh-CN"/>
                </w:rPr>
                <w:t>L</w:t>
              </w:r>
              <w:r>
                <w:rPr>
                  <w:rFonts w:eastAsia="Times New Roman" w:cs="Arial"/>
                  <w:szCs w:val="18"/>
                  <w:lang w:eastAsia="zh-CN"/>
                </w:rPr>
                <w:t xml:space="preserve">evel </w:t>
              </w:r>
              <w:r w:rsidRPr="00165003">
                <w:rPr>
                  <w:rFonts w:eastAsia="Times New Roman" w:cs="Arial"/>
                  <w:szCs w:val="18"/>
                  <w:lang w:eastAsia="zh-CN"/>
                </w:rPr>
                <w:t>M</w:t>
              </w:r>
              <w:r>
                <w:rPr>
                  <w:rFonts w:eastAsia="Times New Roman" w:cs="Arial"/>
                  <w:szCs w:val="18"/>
                  <w:lang w:eastAsia="zh-CN"/>
                </w:rPr>
                <w:t>arking</w:t>
              </w:r>
              <w:r w:rsidRPr="00165003">
                <w:rPr>
                  <w:rFonts w:eastAsia="Times New Roman" w:cs="Arial"/>
                  <w:szCs w:val="18"/>
                  <w:lang w:eastAsia="zh-CN"/>
                </w:rPr>
                <w:t xml:space="preserve"> Indications</w:t>
              </w:r>
            </w:ins>
          </w:p>
        </w:tc>
        <w:tc>
          <w:tcPr>
            <w:tcW w:w="336" w:type="dxa"/>
            <w:tcBorders>
              <w:top w:val="single" w:sz="4" w:space="0" w:color="auto"/>
              <w:left w:val="single" w:sz="4" w:space="0" w:color="auto"/>
              <w:bottom w:val="single" w:sz="4" w:space="0" w:color="auto"/>
              <w:right w:val="single" w:sz="4" w:space="0" w:color="auto"/>
            </w:tcBorders>
            <w:tcPrChange w:id="189" w:author="Frank, 2025-08 PA1" w:date="2025-06-23T11:33:00Z" w16du:dateUtc="2025-06-23T09:33:00Z">
              <w:tcPr>
                <w:tcW w:w="336" w:type="dxa"/>
                <w:tcBorders>
                  <w:top w:val="single" w:sz="4" w:space="0" w:color="auto"/>
                  <w:left w:val="single" w:sz="4" w:space="0" w:color="auto"/>
                  <w:bottom w:val="single" w:sz="4" w:space="0" w:color="auto"/>
                  <w:right w:val="single" w:sz="4" w:space="0" w:color="auto"/>
                </w:tcBorders>
              </w:tcPr>
            </w:tcPrChange>
          </w:tcPr>
          <w:p w14:paraId="64670641" w14:textId="65F4BD6A" w:rsidR="00AE519F" w:rsidRPr="0001238F" w:rsidRDefault="00AE519F" w:rsidP="00FF0639">
            <w:pPr>
              <w:pStyle w:val="TAL"/>
              <w:rPr>
                <w:ins w:id="190" w:author="Frank, 2025-08 PA1" w:date="2025-06-23T11:31:00Z" w16du:dateUtc="2025-06-23T09:31:00Z"/>
                <w:rFonts w:eastAsia="Times New Roman"/>
                <w:lang w:eastAsia="en-GB"/>
              </w:rPr>
            </w:pPr>
            <w:ins w:id="191" w:author="Frank, 2025-08 PA1" w:date="2025-06-23T11:33:00Z" w16du:dateUtc="2025-06-23T09:33:00Z">
              <w:r>
                <w:t>C</w:t>
              </w:r>
            </w:ins>
          </w:p>
        </w:tc>
        <w:tc>
          <w:tcPr>
            <w:tcW w:w="4670" w:type="dxa"/>
            <w:gridSpan w:val="2"/>
            <w:tcBorders>
              <w:top w:val="single" w:sz="4" w:space="0" w:color="auto"/>
              <w:left w:val="single" w:sz="4" w:space="0" w:color="auto"/>
              <w:bottom w:val="single" w:sz="4" w:space="0" w:color="auto"/>
              <w:right w:val="single" w:sz="4" w:space="0" w:color="auto"/>
            </w:tcBorders>
            <w:tcPrChange w:id="192" w:author="Frank, 2025-08 PA1" w:date="2025-06-23T11:33:00Z" w16du:dateUtc="2025-06-23T09:33:00Z">
              <w:tcPr>
                <w:tcW w:w="4670" w:type="dxa"/>
                <w:gridSpan w:val="2"/>
                <w:tcBorders>
                  <w:top w:val="single" w:sz="4" w:space="0" w:color="auto"/>
                  <w:left w:val="single" w:sz="4" w:space="0" w:color="auto"/>
                  <w:bottom w:val="single" w:sz="4" w:space="0" w:color="auto"/>
                  <w:right w:val="single" w:sz="4" w:space="0" w:color="auto"/>
                </w:tcBorders>
              </w:tcPr>
            </w:tcPrChange>
          </w:tcPr>
          <w:p w14:paraId="79138929" w14:textId="77777777" w:rsidR="00AE519F" w:rsidRDefault="00AE519F" w:rsidP="00FF0639">
            <w:pPr>
              <w:pStyle w:val="TAL"/>
              <w:rPr>
                <w:ins w:id="193" w:author="Frank, 2025-08 PA1" w:date="2025-06-23T11:33:00Z" w16du:dateUtc="2025-06-23T09:33:00Z"/>
              </w:rPr>
            </w:pPr>
            <w:ins w:id="194" w:author="Frank, 2025-08 PA1" w:date="2025-06-23T11:33:00Z" w16du:dateUtc="2025-06-23T09:33:00Z">
              <w:r>
                <w:t>This IE shall be included if at least one of the flags is set to "1".</w:t>
              </w:r>
            </w:ins>
          </w:p>
          <w:p w14:paraId="7D81DB2F" w14:textId="607D5047" w:rsidR="00AE519F" w:rsidRDefault="00AE519F" w:rsidP="00FF0639">
            <w:pPr>
              <w:pStyle w:val="B1"/>
              <w:rPr>
                <w:ins w:id="195" w:author="Frank, 2025-08 PA1" w:date="2025-06-23T11:33:00Z" w16du:dateUtc="2025-06-23T09:33:00Z"/>
              </w:rPr>
            </w:pPr>
            <w:ins w:id="196" w:author="Frank, 2025-08 PA1" w:date="2025-06-23T11:33:00Z" w16du:dateUtc="2025-06-23T09:33:00Z">
              <w:r>
                <w:t>-</w:t>
              </w:r>
              <w:r>
                <w:tab/>
              </w:r>
            </w:ins>
            <w:ins w:id="197" w:author="Frank, 2025-08 PA1" w:date="2025-06-24T09:58:00Z" w16du:dateUtc="2025-06-24T07:58:00Z">
              <w:r w:rsidR="00D27019" w:rsidRPr="00165003">
                <w:rPr>
                  <w:rFonts w:ascii="Arial" w:eastAsia="Times New Roman" w:hAnsi="Arial"/>
                  <w:sz w:val="18"/>
                  <w:lang w:eastAsia="en-GB"/>
                </w:rPr>
                <w:t xml:space="preserve">TLMIP (Transport Level Marking based on the value of the Incoming Packets): this flag shall be set to "1" to request the UPF, e.g. a I-UPF, to </w:t>
              </w:r>
              <w:r w:rsidR="00D27019">
                <w:rPr>
                  <w:rFonts w:ascii="Arial" w:eastAsia="Times New Roman" w:hAnsi="Arial"/>
                  <w:sz w:val="18"/>
                  <w:lang w:eastAsia="en-GB"/>
                </w:rPr>
                <w:t>derive</w:t>
              </w:r>
              <w:r w:rsidR="00D27019" w:rsidRPr="00165003">
                <w:rPr>
                  <w:rFonts w:ascii="Arial" w:eastAsia="Times New Roman" w:hAnsi="Arial"/>
                  <w:sz w:val="18"/>
                  <w:lang w:eastAsia="en-GB"/>
                </w:rPr>
                <w:t xml:space="preserve"> the value of the DSCP in the TOS/Traffic Class field of the outer IP header of the outgoing packets (e.g. over N3</w:t>
              </w:r>
              <w:r w:rsidR="00D27019">
                <w:rPr>
                  <w:rFonts w:ascii="Arial" w:eastAsia="Times New Roman" w:hAnsi="Arial"/>
                  <w:sz w:val="18"/>
                  <w:lang w:eastAsia="en-GB"/>
                </w:rPr>
                <w:t xml:space="preserve"> or N9</w:t>
              </w:r>
              <w:r w:rsidR="00D27019" w:rsidRPr="00165003">
                <w:rPr>
                  <w:rFonts w:ascii="Arial" w:eastAsia="Times New Roman" w:hAnsi="Arial"/>
                  <w:sz w:val="18"/>
                  <w:lang w:eastAsia="en-GB"/>
                </w:rPr>
                <w:t xml:space="preserve">) based on the value of the DSCP </w:t>
              </w:r>
              <w:r w:rsidR="00D27019">
                <w:rPr>
                  <w:rFonts w:ascii="Arial" w:eastAsia="Times New Roman" w:hAnsi="Arial"/>
                  <w:sz w:val="18"/>
                  <w:lang w:eastAsia="en-GB"/>
                </w:rPr>
                <w:t>of</w:t>
              </w:r>
              <w:r w:rsidR="00D27019" w:rsidRPr="00165003">
                <w:rPr>
                  <w:rFonts w:ascii="Arial" w:eastAsia="Times New Roman" w:hAnsi="Arial"/>
                  <w:sz w:val="18"/>
                  <w:lang w:eastAsia="en-GB"/>
                </w:rPr>
                <w:t xml:space="preserve"> the incoming packets (e.g. received over N9</w:t>
              </w:r>
              <w:r w:rsidR="00D27019">
                <w:rPr>
                  <w:rFonts w:ascii="Arial" w:eastAsia="Times New Roman" w:hAnsi="Arial"/>
                  <w:sz w:val="18"/>
                  <w:lang w:eastAsia="en-GB"/>
                </w:rPr>
                <w:t xml:space="preserve"> or N3 respectively</w:t>
              </w:r>
              <w:r w:rsidR="00D27019" w:rsidRPr="00165003">
                <w:rPr>
                  <w:rFonts w:ascii="Arial" w:eastAsia="Times New Roman" w:hAnsi="Arial"/>
                  <w:sz w:val="18"/>
                  <w:lang w:eastAsia="en-GB"/>
                </w:rPr>
                <w:t>). See also clause 5.4.13.</w:t>
              </w:r>
            </w:ins>
          </w:p>
          <w:p w14:paraId="5F67DF3A" w14:textId="77777777" w:rsidR="00AE519F" w:rsidRPr="0001238F" w:rsidRDefault="00AE519F" w:rsidP="00FF0639">
            <w:pPr>
              <w:pStyle w:val="TAL"/>
              <w:rPr>
                <w:ins w:id="198" w:author="Frank, 2025-08 PA1" w:date="2025-06-23T11:31:00Z" w16du:dateUtc="2025-06-23T09:31:00Z"/>
                <w:rFonts w:eastAsia="Times New Roman"/>
                <w:lang w:eastAsia="en-GB"/>
              </w:rPr>
            </w:pPr>
          </w:p>
        </w:tc>
        <w:tc>
          <w:tcPr>
            <w:tcW w:w="370" w:type="dxa"/>
            <w:tcBorders>
              <w:top w:val="single" w:sz="4" w:space="0" w:color="auto"/>
              <w:left w:val="single" w:sz="4" w:space="0" w:color="auto"/>
              <w:bottom w:val="single" w:sz="4" w:space="0" w:color="auto"/>
              <w:right w:val="single" w:sz="4" w:space="0" w:color="auto"/>
            </w:tcBorders>
            <w:tcPrChange w:id="199" w:author="Frank, 2025-08 PA1" w:date="2025-06-23T11:33:00Z" w16du:dateUtc="2025-06-23T09:33:00Z">
              <w:tcPr>
                <w:tcW w:w="370" w:type="dxa"/>
                <w:tcBorders>
                  <w:top w:val="single" w:sz="4" w:space="0" w:color="auto"/>
                  <w:left w:val="single" w:sz="4" w:space="0" w:color="auto"/>
                  <w:bottom w:val="single" w:sz="4" w:space="0" w:color="auto"/>
                  <w:right w:val="single" w:sz="4" w:space="0" w:color="auto"/>
                </w:tcBorders>
              </w:tcPr>
            </w:tcPrChange>
          </w:tcPr>
          <w:p w14:paraId="2EEB9853" w14:textId="79C28C7D" w:rsidR="00AE519F" w:rsidRPr="0001238F" w:rsidRDefault="00AE519F" w:rsidP="00FF0639">
            <w:pPr>
              <w:pStyle w:val="TAL"/>
              <w:rPr>
                <w:ins w:id="200" w:author="Frank, 2025-08 PA1" w:date="2025-06-23T11:31:00Z" w16du:dateUtc="2025-06-23T09:31:00Z"/>
                <w:rFonts w:eastAsia="Times New Roman"/>
                <w:lang w:val="sv-SE" w:eastAsia="en-GB"/>
              </w:rPr>
            </w:pPr>
            <w:ins w:id="201" w:author="Frank, 2025-08 PA1" w:date="2025-06-23T11:33:00Z" w16du:dateUtc="2025-06-23T09:33:00Z">
              <w:r>
                <w:t>-</w:t>
              </w:r>
            </w:ins>
          </w:p>
        </w:tc>
        <w:tc>
          <w:tcPr>
            <w:tcW w:w="370" w:type="dxa"/>
            <w:tcBorders>
              <w:top w:val="single" w:sz="4" w:space="0" w:color="auto"/>
              <w:left w:val="single" w:sz="4" w:space="0" w:color="auto"/>
              <w:bottom w:val="single" w:sz="4" w:space="0" w:color="auto"/>
              <w:right w:val="single" w:sz="4" w:space="0" w:color="auto"/>
            </w:tcBorders>
            <w:tcPrChange w:id="202" w:author="Frank, 2025-08 PA1" w:date="2025-06-23T11:33:00Z" w16du:dateUtc="2025-06-23T09:33:00Z">
              <w:tcPr>
                <w:tcW w:w="370" w:type="dxa"/>
                <w:tcBorders>
                  <w:top w:val="single" w:sz="4" w:space="0" w:color="auto"/>
                  <w:left w:val="single" w:sz="4" w:space="0" w:color="auto"/>
                  <w:bottom w:val="single" w:sz="4" w:space="0" w:color="auto"/>
                  <w:right w:val="single" w:sz="4" w:space="0" w:color="auto"/>
                </w:tcBorders>
              </w:tcPr>
            </w:tcPrChange>
          </w:tcPr>
          <w:p w14:paraId="1F3F8358" w14:textId="37947F56" w:rsidR="00AE519F" w:rsidRPr="0001238F" w:rsidRDefault="00AE519F" w:rsidP="00FF0639">
            <w:pPr>
              <w:pStyle w:val="TAL"/>
              <w:rPr>
                <w:ins w:id="203" w:author="Frank, 2025-08 PA1" w:date="2025-06-23T11:31:00Z" w16du:dateUtc="2025-06-23T09:31:00Z"/>
                <w:rFonts w:eastAsia="Times New Roman"/>
                <w:lang w:val="sv-SE" w:eastAsia="en-GB"/>
              </w:rPr>
            </w:pPr>
            <w:ins w:id="204" w:author="Frank, 2025-08 PA1" w:date="2025-06-23T11:33:00Z" w16du:dateUtc="2025-06-23T09:33:00Z">
              <w:r>
                <w:t>-</w:t>
              </w:r>
            </w:ins>
          </w:p>
        </w:tc>
        <w:tc>
          <w:tcPr>
            <w:tcW w:w="370" w:type="dxa"/>
            <w:tcBorders>
              <w:top w:val="single" w:sz="4" w:space="0" w:color="auto"/>
              <w:left w:val="single" w:sz="4" w:space="0" w:color="auto"/>
              <w:bottom w:val="single" w:sz="4" w:space="0" w:color="auto"/>
              <w:right w:val="single" w:sz="4" w:space="0" w:color="auto"/>
            </w:tcBorders>
            <w:tcPrChange w:id="205" w:author="Frank, 2025-08 PA1" w:date="2025-06-23T11:33:00Z" w16du:dateUtc="2025-06-23T09:33:00Z">
              <w:tcPr>
                <w:tcW w:w="370" w:type="dxa"/>
                <w:tcBorders>
                  <w:top w:val="single" w:sz="4" w:space="0" w:color="auto"/>
                  <w:left w:val="single" w:sz="4" w:space="0" w:color="auto"/>
                  <w:bottom w:val="single" w:sz="4" w:space="0" w:color="auto"/>
                  <w:right w:val="single" w:sz="4" w:space="0" w:color="auto"/>
                </w:tcBorders>
              </w:tcPr>
            </w:tcPrChange>
          </w:tcPr>
          <w:p w14:paraId="629E7C9E" w14:textId="56E5DDAF" w:rsidR="00AE519F" w:rsidRPr="0001238F" w:rsidRDefault="00AE519F" w:rsidP="00FF0639">
            <w:pPr>
              <w:pStyle w:val="TAL"/>
              <w:rPr>
                <w:ins w:id="206" w:author="Frank, 2025-08 PA1" w:date="2025-06-23T11:31:00Z" w16du:dateUtc="2025-06-23T09:31:00Z"/>
                <w:rFonts w:eastAsia="Times New Roman"/>
                <w:lang w:val="sv-SE" w:eastAsia="en-GB"/>
              </w:rPr>
            </w:pPr>
            <w:ins w:id="207" w:author="Frank, 2025-08 PA1" w:date="2025-06-23T11:33:00Z" w16du:dateUtc="2025-06-23T09:33:00Z">
              <w:r>
                <w:t>-</w:t>
              </w:r>
            </w:ins>
          </w:p>
        </w:tc>
        <w:tc>
          <w:tcPr>
            <w:tcW w:w="370" w:type="dxa"/>
            <w:tcBorders>
              <w:top w:val="single" w:sz="4" w:space="0" w:color="auto"/>
              <w:left w:val="single" w:sz="4" w:space="0" w:color="auto"/>
              <w:bottom w:val="single" w:sz="4" w:space="0" w:color="auto"/>
              <w:right w:val="single" w:sz="4" w:space="0" w:color="auto"/>
            </w:tcBorders>
            <w:tcPrChange w:id="208" w:author="Frank, 2025-08 PA1" w:date="2025-06-23T11:33:00Z" w16du:dateUtc="2025-06-23T09:33:00Z">
              <w:tcPr>
                <w:tcW w:w="370" w:type="dxa"/>
                <w:tcBorders>
                  <w:top w:val="single" w:sz="4" w:space="0" w:color="auto"/>
                  <w:left w:val="single" w:sz="4" w:space="0" w:color="auto"/>
                  <w:bottom w:val="single" w:sz="4" w:space="0" w:color="auto"/>
                  <w:right w:val="single" w:sz="4" w:space="0" w:color="auto"/>
                </w:tcBorders>
              </w:tcPr>
            </w:tcPrChange>
          </w:tcPr>
          <w:p w14:paraId="751F9555" w14:textId="4B765B70" w:rsidR="00AE519F" w:rsidRPr="0001238F" w:rsidRDefault="00AE519F" w:rsidP="00FF0639">
            <w:pPr>
              <w:pStyle w:val="TAL"/>
              <w:rPr>
                <w:ins w:id="209" w:author="Frank, 2025-08 PA1" w:date="2025-06-23T11:31:00Z" w16du:dateUtc="2025-06-23T09:31:00Z"/>
                <w:rFonts w:eastAsia="Times New Roman"/>
                <w:lang w:val="de-DE" w:eastAsia="en-GB"/>
              </w:rPr>
            </w:pPr>
            <w:ins w:id="210" w:author="Frank, 2025-08 PA1" w:date="2025-06-23T11:33:00Z" w16du:dateUtc="2025-06-23T09:33:00Z">
              <w:r>
                <w:t>X</w:t>
              </w:r>
            </w:ins>
          </w:p>
        </w:tc>
        <w:tc>
          <w:tcPr>
            <w:tcW w:w="370" w:type="dxa"/>
            <w:tcBorders>
              <w:top w:val="single" w:sz="4" w:space="0" w:color="auto"/>
              <w:left w:val="single" w:sz="4" w:space="0" w:color="auto"/>
              <w:bottom w:val="single" w:sz="4" w:space="0" w:color="auto"/>
              <w:right w:val="single" w:sz="4" w:space="0" w:color="auto"/>
            </w:tcBorders>
            <w:tcPrChange w:id="211" w:author="Frank, 2025-08 PA1" w:date="2025-06-23T11:33:00Z" w16du:dateUtc="2025-06-23T09:33:00Z">
              <w:tcPr>
                <w:tcW w:w="370" w:type="dxa"/>
                <w:tcBorders>
                  <w:top w:val="single" w:sz="4" w:space="0" w:color="auto"/>
                  <w:left w:val="single" w:sz="4" w:space="0" w:color="auto"/>
                  <w:bottom w:val="single" w:sz="4" w:space="0" w:color="auto"/>
                  <w:right w:val="single" w:sz="4" w:space="0" w:color="auto"/>
                </w:tcBorders>
              </w:tcPr>
            </w:tcPrChange>
          </w:tcPr>
          <w:p w14:paraId="57B0D936" w14:textId="169EC1DD" w:rsidR="00AE519F" w:rsidRPr="0001238F" w:rsidRDefault="00AE519F" w:rsidP="00FF0639">
            <w:pPr>
              <w:pStyle w:val="TAL"/>
              <w:rPr>
                <w:ins w:id="212" w:author="Frank, 2025-08 PA1" w:date="2025-06-23T11:31:00Z" w16du:dateUtc="2025-06-23T09:31:00Z"/>
                <w:rFonts w:eastAsia="Times New Roman"/>
                <w:lang w:eastAsia="zh-CN"/>
              </w:rPr>
            </w:pPr>
            <w:ins w:id="213" w:author="Frank, 2025-08 PA1" w:date="2025-06-23T11:33:00Z" w16du:dateUtc="2025-06-23T09:33:00Z">
              <w:r>
                <w:t>-</w:t>
              </w:r>
            </w:ins>
          </w:p>
        </w:tc>
        <w:tc>
          <w:tcPr>
            <w:tcW w:w="1404" w:type="dxa"/>
            <w:tcBorders>
              <w:top w:val="single" w:sz="4" w:space="0" w:color="auto"/>
              <w:left w:val="single" w:sz="4" w:space="0" w:color="auto"/>
              <w:bottom w:val="single" w:sz="4" w:space="0" w:color="auto"/>
              <w:right w:val="single" w:sz="4" w:space="0" w:color="auto"/>
            </w:tcBorders>
            <w:tcPrChange w:id="214" w:author="Frank, 2025-08 PA1" w:date="2025-06-23T11:33:00Z" w16du:dateUtc="2025-06-23T09:33:00Z">
              <w:tcPr>
                <w:tcW w:w="1404" w:type="dxa"/>
                <w:tcBorders>
                  <w:top w:val="single" w:sz="4" w:space="0" w:color="auto"/>
                  <w:left w:val="single" w:sz="4" w:space="0" w:color="auto"/>
                  <w:bottom w:val="single" w:sz="4" w:space="0" w:color="auto"/>
                  <w:right w:val="single" w:sz="4" w:space="0" w:color="auto"/>
                </w:tcBorders>
                <w:vAlign w:val="center"/>
              </w:tcPr>
            </w:tcPrChange>
          </w:tcPr>
          <w:p w14:paraId="3689C5DC" w14:textId="089FBE95" w:rsidR="00AE519F" w:rsidRPr="0001238F" w:rsidRDefault="00567497" w:rsidP="00FF0639">
            <w:pPr>
              <w:pStyle w:val="TAL"/>
              <w:rPr>
                <w:ins w:id="215" w:author="Frank, 2025-08 PA1" w:date="2025-06-23T11:31:00Z" w16du:dateUtc="2025-06-23T09:31:00Z"/>
                <w:rFonts w:eastAsia="Times New Roman"/>
                <w:lang w:val="sv-SE" w:eastAsia="en-GB"/>
              </w:rPr>
            </w:pPr>
            <w:ins w:id="216" w:author="Frank, 2025-08 PA2" w:date="2025-06-27T10:25:00Z" w16du:dateUtc="2025-06-27T08:25:00Z">
              <w:r w:rsidRPr="00165003">
                <w:rPr>
                  <w:rFonts w:eastAsia="Times New Roman" w:cs="Arial"/>
                  <w:szCs w:val="18"/>
                  <w:lang w:eastAsia="zh-CN"/>
                </w:rPr>
                <w:t>T</w:t>
              </w:r>
              <w:r>
                <w:rPr>
                  <w:rFonts w:eastAsia="Times New Roman" w:cs="Arial"/>
                  <w:szCs w:val="18"/>
                  <w:lang w:eastAsia="zh-CN"/>
                </w:rPr>
                <w:t xml:space="preserve">ransport </w:t>
              </w:r>
              <w:r w:rsidRPr="00165003">
                <w:rPr>
                  <w:rFonts w:eastAsia="Times New Roman" w:cs="Arial"/>
                  <w:szCs w:val="18"/>
                  <w:lang w:eastAsia="zh-CN"/>
                </w:rPr>
                <w:t>L</w:t>
              </w:r>
              <w:r>
                <w:rPr>
                  <w:rFonts w:eastAsia="Times New Roman" w:cs="Arial"/>
                  <w:szCs w:val="18"/>
                  <w:lang w:eastAsia="zh-CN"/>
                </w:rPr>
                <w:t xml:space="preserve">evel </w:t>
              </w:r>
              <w:r w:rsidRPr="00165003">
                <w:rPr>
                  <w:rFonts w:eastAsia="Times New Roman" w:cs="Arial"/>
                  <w:szCs w:val="18"/>
                  <w:lang w:eastAsia="zh-CN"/>
                </w:rPr>
                <w:t>M</w:t>
              </w:r>
              <w:r>
                <w:rPr>
                  <w:rFonts w:eastAsia="Times New Roman" w:cs="Arial"/>
                  <w:szCs w:val="18"/>
                  <w:lang w:eastAsia="zh-CN"/>
                </w:rPr>
                <w:t>arking</w:t>
              </w:r>
              <w:r w:rsidRPr="00165003">
                <w:rPr>
                  <w:rFonts w:eastAsia="Times New Roman" w:cs="Arial"/>
                  <w:szCs w:val="18"/>
                  <w:lang w:eastAsia="zh-CN"/>
                </w:rPr>
                <w:t xml:space="preserve"> Indications</w:t>
              </w:r>
            </w:ins>
          </w:p>
        </w:tc>
      </w:tr>
      <w:tr w:rsidR="00AE519F" w:rsidRPr="0001238F" w14:paraId="43C35A4E"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74B5EADC"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cs="Arial"/>
                <w:sz w:val="18"/>
                <w:szCs w:val="18"/>
                <w:lang w:val="sv-SE" w:eastAsia="zh-CN"/>
              </w:rPr>
            </w:pPr>
            <w:r w:rsidRPr="0001238F">
              <w:rPr>
                <w:rFonts w:ascii="Arial" w:eastAsia="Times New Roman" w:hAnsi="Arial"/>
                <w:sz w:val="18"/>
                <w:lang w:val="sv-SE" w:eastAsia="en-GB"/>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01FFF4BC"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35C78AF"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val="sv-SE" w:eastAsia="en-GB"/>
              </w:rPr>
            </w:pPr>
            <w:r w:rsidRPr="0001238F">
              <w:rPr>
                <w:rFonts w:ascii="Arial" w:eastAsia="Times New Roman" w:hAnsi="Arial"/>
                <w:sz w:val="18"/>
                <w:lang w:eastAsia="en-GB"/>
              </w:rPr>
              <w:t xml:space="preserve">This IE shall only be provided if it is changed. </w:t>
            </w:r>
            <w:r w:rsidRPr="0001238F">
              <w:rPr>
                <w:rFonts w:ascii="Arial" w:eastAsia="Times New Roman" w:hAnsi="Arial"/>
                <w:sz w:val="18"/>
                <w:lang w:val="sv-SE" w:eastAsia="en-GB"/>
              </w:rPr>
              <w:t>See NOTE 1.</w:t>
            </w:r>
          </w:p>
        </w:tc>
        <w:tc>
          <w:tcPr>
            <w:tcW w:w="370" w:type="dxa"/>
            <w:tcBorders>
              <w:top w:val="single" w:sz="4" w:space="0" w:color="auto"/>
              <w:left w:val="single" w:sz="4" w:space="0" w:color="auto"/>
              <w:bottom w:val="single" w:sz="4" w:space="0" w:color="auto"/>
              <w:right w:val="single" w:sz="4" w:space="0" w:color="auto"/>
            </w:tcBorders>
            <w:hideMark/>
          </w:tcPr>
          <w:p w14:paraId="1D8EA7BF"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4C61086"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D7498C1"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3D15072B"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6AC0DB67"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3ADF602"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Forwarding Policy</w:t>
            </w:r>
          </w:p>
        </w:tc>
      </w:tr>
      <w:tr w:rsidR="00AE519F" w:rsidRPr="0001238F" w14:paraId="22BDE3B0"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386C494A"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val="sv-SE" w:eastAsia="en-GB"/>
              </w:rPr>
            </w:pPr>
            <w:r w:rsidRPr="0001238F">
              <w:rPr>
                <w:rFonts w:ascii="Arial" w:eastAsia="Times New Roman" w:hAnsi="Arial"/>
                <w:sz w:val="18"/>
                <w:lang w:eastAsia="en-GB"/>
              </w:rPr>
              <w:t>Metadata</w:t>
            </w:r>
          </w:p>
        </w:tc>
        <w:tc>
          <w:tcPr>
            <w:tcW w:w="336" w:type="dxa"/>
            <w:tcBorders>
              <w:top w:val="single" w:sz="4" w:space="0" w:color="auto"/>
              <w:left w:val="single" w:sz="4" w:space="0" w:color="auto"/>
              <w:bottom w:val="single" w:sz="4" w:space="0" w:color="auto"/>
              <w:right w:val="single" w:sz="4" w:space="0" w:color="auto"/>
            </w:tcBorders>
          </w:tcPr>
          <w:p w14:paraId="2D446564"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33F26813"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This IE shall only be provided if it is changed. The UPF shall overwrite any metadata received earlier in this FAR.</w:t>
            </w:r>
          </w:p>
          <w:p w14:paraId="758F63F6"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eastAsia="en-GB"/>
              </w:rPr>
            </w:pPr>
          </w:p>
          <w:p w14:paraId="18FAC403"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70" w:type="dxa"/>
            <w:tcBorders>
              <w:top w:val="single" w:sz="4" w:space="0" w:color="auto"/>
              <w:left w:val="single" w:sz="4" w:space="0" w:color="auto"/>
              <w:bottom w:val="single" w:sz="4" w:space="0" w:color="auto"/>
              <w:right w:val="single" w:sz="4" w:space="0" w:color="auto"/>
            </w:tcBorders>
          </w:tcPr>
          <w:p w14:paraId="673E7371"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61DF9369"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5927096C"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49A14BC0"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BE3E495"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238F">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00C50E2F"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en-GB"/>
              </w:rPr>
              <w:t>Metadata</w:t>
            </w:r>
          </w:p>
        </w:tc>
      </w:tr>
      <w:tr w:rsidR="00AE519F" w:rsidRPr="0001238F" w14:paraId="1845FF1F"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69D49CC5"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val="sv-SE" w:eastAsia="en-GB"/>
              </w:rPr>
            </w:pPr>
            <w:r w:rsidRPr="0001238F">
              <w:rPr>
                <w:rFonts w:ascii="Arial" w:eastAsia="Times New Roman" w:hAnsi="Arial" w:cs="Arial"/>
                <w:sz w:val="18"/>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14:paraId="1C8F2200"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A180F80"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48176F80"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61D5EB6"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6FC74474"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4A9A1C43"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53B1594"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B77D13"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Header Enrichment</w:t>
            </w:r>
          </w:p>
        </w:tc>
      </w:tr>
      <w:tr w:rsidR="00AE519F" w:rsidRPr="0001238F" w14:paraId="594FA808"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50590B19"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cs="Arial"/>
                <w:sz w:val="18"/>
                <w:szCs w:val="18"/>
                <w:lang w:val="sv-SE" w:eastAsia="zh-CN"/>
              </w:rPr>
            </w:pPr>
            <w:r w:rsidRPr="0001238F">
              <w:rPr>
                <w:rFonts w:ascii="Arial" w:eastAsia="Times New Roman" w:hAnsi="Arial" w:cs="Arial"/>
                <w:sz w:val="18"/>
                <w:szCs w:val="18"/>
                <w:lang w:val="de-DE" w:eastAsia="zh-CN"/>
              </w:rPr>
              <w:t>PFCP</w:t>
            </w:r>
            <w:r w:rsidRPr="0001238F">
              <w:rPr>
                <w:rFonts w:ascii="Arial" w:eastAsia="Times New Roman" w:hAnsi="Arial" w:cs="Arial"/>
                <w:sz w:val="18"/>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14:paraId="030B98D3"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EF288DA"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This IE shall be included if at least one of the flags is set to "1".</w:t>
            </w:r>
          </w:p>
          <w:p w14:paraId="697907DC" w14:textId="77777777" w:rsidR="00AE519F" w:rsidRPr="0001238F" w:rsidRDefault="00AE519F" w:rsidP="00AE519F">
            <w:pPr>
              <w:overflowPunct w:val="0"/>
              <w:autoSpaceDE w:val="0"/>
              <w:autoSpaceDN w:val="0"/>
              <w:adjustRightInd w:val="0"/>
              <w:ind w:left="568" w:hanging="284"/>
              <w:textAlignment w:val="baseline"/>
              <w:rPr>
                <w:rFonts w:ascii="Arial" w:eastAsia="Times New Roman" w:hAnsi="Arial"/>
                <w:sz w:val="18"/>
                <w:lang w:eastAsia="en-GB"/>
              </w:rPr>
            </w:pPr>
            <w:bookmarkStart w:id="217" w:name="_PERM_MCCTEMPBM_CRPT05020683___7"/>
            <w:r w:rsidRPr="0001238F">
              <w:rPr>
                <w:rFonts w:ascii="Arial" w:eastAsia="Times New Roman" w:hAnsi="Arial"/>
                <w:sz w:val="18"/>
                <w:lang w:eastAsia="en-GB"/>
              </w:rPr>
              <w:t>-</w:t>
            </w:r>
            <w:r w:rsidRPr="0001238F">
              <w:rPr>
                <w:rFonts w:eastAsia="Times New Roman"/>
                <w:lang w:eastAsia="en-GB"/>
              </w:rPr>
              <w:tab/>
            </w:r>
            <w:r w:rsidRPr="0001238F">
              <w:rPr>
                <w:rFonts w:ascii="Arial" w:eastAsia="Times New Roman" w:hAnsi="Arial"/>
                <w:sz w:val="18"/>
                <w:lang w:eastAsia="en-GB"/>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bookmarkEnd w:id="217"/>
          </w:p>
        </w:tc>
        <w:tc>
          <w:tcPr>
            <w:tcW w:w="370" w:type="dxa"/>
            <w:tcBorders>
              <w:top w:val="single" w:sz="4" w:space="0" w:color="auto"/>
              <w:left w:val="single" w:sz="4" w:space="0" w:color="auto"/>
              <w:bottom w:val="single" w:sz="4" w:space="0" w:color="auto"/>
              <w:right w:val="single" w:sz="4" w:space="0" w:color="auto"/>
            </w:tcBorders>
            <w:hideMark/>
          </w:tcPr>
          <w:p w14:paraId="632F6CA5"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2D67DB19"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044D09CE"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1A7DCE66"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6763D91F"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8D71B2"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de-DE" w:eastAsia="en-GB"/>
              </w:rPr>
              <w:t>PFCP</w:t>
            </w:r>
            <w:r w:rsidRPr="0001238F">
              <w:rPr>
                <w:rFonts w:ascii="Arial" w:eastAsia="Times New Roman" w:hAnsi="Arial"/>
                <w:sz w:val="18"/>
                <w:lang w:val="sv-SE" w:eastAsia="en-GB"/>
              </w:rPr>
              <w:t>SMReq-Flags</w:t>
            </w:r>
          </w:p>
        </w:tc>
      </w:tr>
      <w:tr w:rsidR="00AE519F" w:rsidRPr="0001238F" w14:paraId="1F0E6B8C"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5FEE2A2C"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cs="Arial"/>
                <w:sz w:val="18"/>
                <w:szCs w:val="18"/>
                <w:lang w:val="sv-SE" w:eastAsia="zh-CN"/>
              </w:rPr>
            </w:pPr>
            <w:r w:rsidRPr="0001238F">
              <w:rPr>
                <w:rFonts w:ascii="Arial" w:eastAsia="Times New Roman" w:hAnsi="Arial" w:cs="Arial"/>
                <w:sz w:val="18"/>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4ED4D012"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53F2691"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zh-CN"/>
              </w:rPr>
              <w:t xml:space="preserve">This IE may be present, if it is changed and </w:t>
            </w:r>
            <w:r w:rsidRPr="0001238F">
              <w:rPr>
                <w:rFonts w:ascii="Arial" w:eastAsia="Times New Roman" w:hAnsi="Arial"/>
                <w:sz w:val="18"/>
                <w:lang w:val="en-US" w:eastAsia="zh-CN"/>
              </w:rPr>
              <w:t>the UP function indicated support of the PDI optimization feature, (</w:t>
            </w:r>
            <w:r w:rsidRPr="0001238F">
              <w:rPr>
                <w:rFonts w:ascii="Arial" w:eastAsia="Times New Roman" w:hAnsi="Arial"/>
                <w:sz w:val="18"/>
                <w:lang w:eastAsia="en-GB"/>
              </w:rPr>
              <w:t>see clause 8.2.25)</w:t>
            </w:r>
            <w:r w:rsidRPr="0001238F">
              <w:rPr>
                <w:rFonts w:ascii="Arial" w:eastAsia="Times New Roman" w:hAnsi="Arial"/>
                <w:sz w:val="18"/>
                <w:lang w:eastAsia="zh-CN"/>
              </w:rPr>
              <w:t xml:space="preserve">. When present, it shall identify the Traffic Endpoint ID allocated for this </w:t>
            </w:r>
            <w:r w:rsidRPr="0001238F">
              <w:rPr>
                <w:rFonts w:ascii="Arial" w:eastAsia="Times New Roman" w:hAnsi="Arial"/>
                <w:sz w:val="18"/>
                <w:lang w:val="en-US" w:eastAsia="zh-CN"/>
              </w:rPr>
              <w:t>PFCP</w:t>
            </w:r>
            <w:r w:rsidRPr="0001238F">
              <w:rPr>
                <w:rFonts w:ascii="Arial" w:eastAsia="Times New Roman" w:hAnsi="Arial"/>
                <w:sz w:val="18"/>
                <w:lang w:eastAsia="zh-CN"/>
              </w:rPr>
              <w:t xml:space="preserve">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72B77552"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031CB32B"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7F122D24"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775ACAF1"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7128830C"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A385B2C"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Traffic Endpoint ID</w:t>
            </w:r>
          </w:p>
        </w:tc>
      </w:tr>
      <w:tr w:rsidR="00AE519F" w:rsidRPr="0001238F" w14:paraId="332FACA4"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0740950E"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val="sv-SE" w:eastAsia="en-GB"/>
              </w:rPr>
            </w:pPr>
            <w:r w:rsidRPr="0001238F">
              <w:rPr>
                <w:rFonts w:ascii="Arial" w:eastAsia="Times New Roman" w:hAnsi="Arial"/>
                <w:sz w:val="18"/>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53A30098"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F5A9E23"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szCs w:val="18"/>
                <w:lang w:val="en-US" w:eastAsia="zh-CN"/>
              </w:rPr>
              <w:t>This IE shall be present to indicate the 3GPP interface type of the destination interface, if the value has changed.</w:t>
            </w:r>
          </w:p>
        </w:tc>
        <w:tc>
          <w:tcPr>
            <w:tcW w:w="370" w:type="dxa"/>
            <w:tcBorders>
              <w:top w:val="single" w:sz="4" w:space="0" w:color="auto"/>
              <w:left w:val="single" w:sz="4" w:space="0" w:color="auto"/>
              <w:bottom w:val="single" w:sz="4" w:space="0" w:color="auto"/>
              <w:right w:val="single" w:sz="4" w:space="0" w:color="auto"/>
            </w:tcBorders>
            <w:hideMark/>
          </w:tcPr>
          <w:p w14:paraId="4271732A"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155BF2EB"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382E0FD"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01238F">
              <w:rPr>
                <w:rFonts w:ascii="Arial" w:eastAsia="Times New Roman" w:hAnsi="Arial"/>
                <w:sz w:val="18"/>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EFE058D"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01238F">
              <w:rPr>
                <w:rFonts w:ascii="Arial" w:eastAsia="Times New Roman" w:hAnsi="Arial"/>
                <w:sz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227E28B"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F2AACB0"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zh-CN"/>
              </w:rPr>
              <w:t>3GPP Interface Type</w:t>
            </w:r>
          </w:p>
        </w:tc>
      </w:tr>
      <w:tr w:rsidR="00AE519F" w:rsidRPr="0001238F" w14:paraId="260689A9"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46FECBBF"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37DB32C2"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6F37042E"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01238F">
              <w:rPr>
                <w:rFonts w:ascii="Arial" w:eastAsia="Times New Roman" w:hAnsi="Arial" w:hint="eastAsia"/>
                <w:sz w:val="18"/>
                <w:szCs w:val="18"/>
                <w:lang w:val="en-US" w:eastAsia="zh-CN"/>
              </w:rPr>
              <w:t xml:space="preserve">This IE </w:t>
            </w:r>
            <w:r w:rsidRPr="0001238F">
              <w:rPr>
                <w:rFonts w:ascii="Arial" w:eastAsia="Times New Roman" w:hAnsi="Arial"/>
                <w:sz w:val="18"/>
                <w:szCs w:val="18"/>
                <w:lang w:val="en-US" w:eastAsia="zh-CN"/>
              </w:rPr>
              <w:t>shall</w:t>
            </w:r>
            <w:r w:rsidRPr="0001238F">
              <w:rPr>
                <w:rFonts w:ascii="Arial" w:eastAsia="Times New Roman" w:hAnsi="Arial" w:hint="eastAsia"/>
                <w:sz w:val="18"/>
                <w:szCs w:val="18"/>
                <w:lang w:val="en-US" w:eastAsia="zh-CN"/>
              </w:rPr>
              <w:t xml:space="preserve"> be </w:t>
            </w:r>
            <w:r w:rsidRPr="0001238F">
              <w:rPr>
                <w:rFonts w:ascii="Arial" w:eastAsia="Times New Roman" w:hAnsi="Arial"/>
                <w:sz w:val="18"/>
                <w:szCs w:val="18"/>
                <w:lang w:val="en-US" w:eastAsia="zh-CN"/>
              </w:rPr>
              <w:t>provided</w:t>
            </w:r>
            <w:r w:rsidRPr="0001238F">
              <w:rPr>
                <w:rFonts w:ascii="Arial" w:eastAsia="Times New Roman" w:hAnsi="Arial" w:hint="eastAsia"/>
                <w:sz w:val="18"/>
                <w:szCs w:val="18"/>
                <w:lang w:val="en-US" w:eastAsia="zh-CN"/>
              </w:rPr>
              <w:t xml:space="preserve"> </w:t>
            </w:r>
            <w:r w:rsidRPr="0001238F">
              <w:rPr>
                <w:rFonts w:ascii="Arial" w:eastAsia="Times New Roman" w:hAnsi="Arial"/>
                <w:sz w:val="18"/>
                <w:szCs w:val="18"/>
                <w:lang w:val="en-US" w:eastAsia="zh-CN"/>
              </w:rPr>
              <w:t xml:space="preserve">over N16a if it is changed. This IE shall not be sent over N4. </w:t>
            </w:r>
          </w:p>
        </w:tc>
        <w:tc>
          <w:tcPr>
            <w:tcW w:w="370" w:type="dxa"/>
            <w:tcBorders>
              <w:top w:val="single" w:sz="4" w:space="0" w:color="auto"/>
              <w:left w:val="single" w:sz="4" w:space="0" w:color="auto"/>
              <w:bottom w:val="single" w:sz="4" w:space="0" w:color="auto"/>
              <w:right w:val="single" w:sz="4" w:space="0" w:color="auto"/>
            </w:tcBorders>
          </w:tcPr>
          <w:p w14:paraId="2CA85265"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506DC5EE"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1E4F221D"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01238F">
              <w:rPr>
                <w:rFonts w:ascii="Arial" w:eastAsia="Times New Roman" w:hAnsi="Arial" w:hint="eastAsia"/>
                <w:sz w:val="18"/>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CDC8687"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01238F">
              <w:rPr>
                <w:rFonts w:ascii="Arial" w:eastAsia="Times New Roman" w:hAnsi="Arial"/>
                <w:sz w:val="18"/>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1321DAA3"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14CD60C8"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zh-CN"/>
              </w:rPr>
              <w:t>Data Network Access Identifier</w:t>
            </w:r>
          </w:p>
        </w:tc>
      </w:tr>
      <w:tr w:rsidR="00AE519F" w:rsidRPr="0001238F" w14:paraId="20E89195"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63DBEA4A"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eastAsia="zh-CN"/>
              </w:rPr>
            </w:pPr>
            <w:r w:rsidRPr="0001238F">
              <w:rPr>
                <w:rFonts w:ascii="Arial" w:eastAsia="Times New Roman" w:hAnsi="Arial"/>
                <w:sz w:val="18"/>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06B8072E"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238F">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5CF83192"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01238F">
              <w:rPr>
                <w:rFonts w:ascii="Arial" w:eastAsia="Times New Roman" w:hAnsi="Arial"/>
                <w:sz w:val="18"/>
                <w:lang w:eastAsia="en-GB"/>
              </w:rPr>
              <w:t xml:space="preserve">This IE shall only be provided if it is changed. </w:t>
            </w:r>
          </w:p>
        </w:tc>
        <w:tc>
          <w:tcPr>
            <w:tcW w:w="370" w:type="dxa"/>
            <w:tcBorders>
              <w:top w:val="single" w:sz="4" w:space="0" w:color="auto"/>
              <w:left w:val="single" w:sz="4" w:space="0" w:color="auto"/>
              <w:bottom w:val="single" w:sz="4" w:space="0" w:color="auto"/>
              <w:right w:val="single" w:sz="4" w:space="0" w:color="auto"/>
            </w:tcBorders>
          </w:tcPr>
          <w:p w14:paraId="3892A148"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238F">
              <w:rPr>
                <w:rFonts w:ascii="Arial" w:eastAsia="Times New Roman"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6C420891"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238F">
              <w:rPr>
                <w:rFonts w:ascii="Arial" w:eastAsia="Times New Roman"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3C4F9278"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01238F">
              <w:rPr>
                <w:rFonts w:ascii="Arial" w:eastAsia="Times New Roman" w:hAnsi="Arial"/>
                <w:sz w:val="18"/>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3B2DFBB"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01238F">
              <w:rPr>
                <w:rFonts w:ascii="Arial" w:eastAsia="Times New Roman" w:hAnsi="Arial"/>
                <w:sz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103DF67B"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01238F">
              <w:rPr>
                <w:rFonts w:ascii="Arial" w:eastAsia="Times New Roman" w:hAnsi="Arial"/>
                <w:sz w:val="18"/>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34259597"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238F">
              <w:rPr>
                <w:rFonts w:ascii="Arial" w:eastAsia="Times New Roman" w:hAnsi="Arial"/>
                <w:sz w:val="18"/>
                <w:lang w:eastAsia="zh-CN"/>
              </w:rPr>
              <w:t>IP Address and Port Number Replacement</w:t>
            </w:r>
          </w:p>
        </w:tc>
      </w:tr>
      <w:tr w:rsidR="00AE519F" w:rsidRPr="0001238F" w14:paraId="3B5377B7"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1525BECC"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eastAsia="zh-CN"/>
              </w:rPr>
            </w:pPr>
            <w:r w:rsidRPr="0001238F">
              <w:rPr>
                <w:rFonts w:ascii="Arial" w:eastAsia="DengXian" w:hAnsi="Arial"/>
                <w:sz w:val="18"/>
                <w:lang w:val="en-US" w:eastAsia="en-GB"/>
              </w:rPr>
              <w:lastRenderedPageBreak/>
              <w:t>Header Handling Control Rule</w:t>
            </w:r>
          </w:p>
        </w:tc>
        <w:tc>
          <w:tcPr>
            <w:tcW w:w="336" w:type="dxa"/>
            <w:tcBorders>
              <w:top w:val="single" w:sz="4" w:space="0" w:color="auto"/>
              <w:left w:val="single" w:sz="4" w:space="0" w:color="auto"/>
              <w:bottom w:val="single" w:sz="4" w:space="0" w:color="auto"/>
              <w:right w:val="single" w:sz="4" w:space="0" w:color="auto"/>
            </w:tcBorders>
          </w:tcPr>
          <w:p w14:paraId="64155E64"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22D30AB5"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This IE shall be provided if the Header Handling Control Rule needs to be changed or a new Header Handling Control Rule shall be provisioned into an existing FAR.</w:t>
            </w:r>
          </w:p>
          <w:p w14:paraId="154E7635"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eastAsia="en-GB"/>
              </w:rPr>
            </w:pPr>
          </w:p>
          <w:p w14:paraId="7E19886C"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val="sv-SE" w:eastAsia="en-GB"/>
              </w:rPr>
            </w:pPr>
            <w:r w:rsidRPr="0001238F">
              <w:rPr>
                <w:rFonts w:ascii="Arial" w:eastAsia="Times New Roman" w:hAnsi="Arial"/>
                <w:sz w:val="18"/>
                <w:lang w:eastAsia="en-GB"/>
              </w:rPr>
              <w:t>See Table 7.5.2.3-7, 7.5.2.3-8, 7.5.2.3-9.</w:t>
            </w:r>
          </w:p>
        </w:tc>
        <w:tc>
          <w:tcPr>
            <w:tcW w:w="370" w:type="dxa"/>
            <w:tcBorders>
              <w:top w:val="single" w:sz="4" w:space="0" w:color="auto"/>
              <w:left w:val="single" w:sz="4" w:space="0" w:color="auto"/>
              <w:bottom w:val="single" w:sz="4" w:space="0" w:color="auto"/>
              <w:right w:val="single" w:sz="4" w:space="0" w:color="auto"/>
            </w:tcBorders>
          </w:tcPr>
          <w:p w14:paraId="349387C7"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238F">
              <w:rPr>
                <w:rFonts w:ascii="Arial" w:eastAsia="Times New Roman"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1ACCB08A"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238F">
              <w:rPr>
                <w:rFonts w:ascii="Arial" w:eastAsia="Times New Roman"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399D7068"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01238F">
              <w:rPr>
                <w:rFonts w:ascii="Arial" w:eastAsia="Times New Roman"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67EE0A30"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01238F">
              <w:rPr>
                <w:rFonts w:ascii="Arial" w:eastAsia="Times New Roman" w:hAnsi="Arial"/>
                <w:sz w:val="18"/>
                <w:lang w:val="en-US" w:eastAsia="zh-CN"/>
              </w:rPr>
              <w:t>X</w:t>
            </w:r>
          </w:p>
        </w:tc>
        <w:tc>
          <w:tcPr>
            <w:tcW w:w="370" w:type="dxa"/>
            <w:tcBorders>
              <w:top w:val="single" w:sz="4" w:space="0" w:color="auto"/>
              <w:left w:val="single" w:sz="4" w:space="0" w:color="auto"/>
              <w:bottom w:val="single" w:sz="4" w:space="0" w:color="auto"/>
              <w:right w:val="single" w:sz="4" w:space="0" w:color="auto"/>
            </w:tcBorders>
          </w:tcPr>
          <w:p w14:paraId="3209CD6C"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238F">
              <w:rPr>
                <w:rFonts w:ascii="Arial" w:eastAsia="Times New Roman" w:hAnsi="Arial"/>
                <w:sz w:val="18"/>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3D1A76FC"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238F">
              <w:rPr>
                <w:rFonts w:ascii="Arial" w:eastAsia="DengXian" w:hAnsi="Arial"/>
                <w:sz w:val="18"/>
                <w:lang w:val="en-US" w:eastAsia="en-GB"/>
              </w:rPr>
              <w:t>Header Handling Control Rule</w:t>
            </w:r>
          </w:p>
        </w:tc>
      </w:tr>
      <w:tr w:rsidR="00AE519F" w:rsidRPr="0001238F" w14:paraId="6EDB3FF6" w14:textId="77777777" w:rsidTr="007B522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0C247CFA" w14:textId="77777777" w:rsidR="00AE519F" w:rsidRPr="0001238F" w:rsidRDefault="00AE519F" w:rsidP="00AE519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01238F">
              <w:rPr>
                <w:rFonts w:ascii="Arial" w:eastAsia="Times New Roman" w:hAnsi="Arial"/>
                <w:sz w:val="18"/>
                <w:lang w:eastAsia="en-GB"/>
              </w:rPr>
              <w:t>NOTE 1:</w:t>
            </w:r>
            <w:r w:rsidRPr="0001238F">
              <w:rPr>
                <w:rFonts w:ascii="Arial" w:eastAsia="Times New Roman" w:hAnsi="Arial"/>
                <w:sz w:val="18"/>
                <w:lang w:eastAsia="en-GB"/>
              </w:rPr>
              <w:tab/>
              <w:t>If the Outer Header Creation and Forwarding Policy are present, the UP function shall put the user plane packets in the user plane tunnel by applying Outer Header Creation, after enforcing the required Forwarding Policy.</w:t>
            </w:r>
          </w:p>
        </w:tc>
      </w:tr>
      <w:bookmarkEnd w:id="180"/>
    </w:tbl>
    <w:p w14:paraId="6C31A299" w14:textId="77777777" w:rsidR="0001238F" w:rsidRPr="0001238F" w:rsidRDefault="0001238F" w:rsidP="0001238F">
      <w:pPr>
        <w:overflowPunct w:val="0"/>
        <w:autoSpaceDE w:val="0"/>
        <w:autoSpaceDN w:val="0"/>
        <w:adjustRightInd w:val="0"/>
        <w:textAlignment w:val="baseline"/>
        <w:rPr>
          <w:rFonts w:eastAsia="Times New Roman"/>
          <w:lang w:val="en-US" w:eastAsia="en-GB"/>
        </w:rPr>
      </w:pPr>
    </w:p>
    <w:p w14:paraId="1DD5DF73" w14:textId="77777777" w:rsidR="0001238F" w:rsidRPr="00397055" w:rsidRDefault="0001238F" w:rsidP="0001238F">
      <w:pPr>
        <w:rPr>
          <w:b/>
          <w:bCs/>
          <w:color w:val="FF0000"/>
          <w:sz w:val="32"/>
          <w:szCs w:val="32"/>
        </w:rPr>
      </w:pPr>
      <w:r w:rsidRPr="00397055">
        <w:rPr>
          <w:b/>
          <w:bCs/>
          <w:color w:val="FF0000"/>
          <w:sz w:val="32"/>
          <w:szCs w:val="32"/>
        </w:rPr>
        <w:t>******Skipped for clarity******</w:t>
      </w:r>
    </w:p>
    <w:p w14:paraId="4F0D5854" w14:textId="77777777" w:rsidR="002006DC" w:rsidRPr="002C393C" w:rsidRDefault="002006DC" w:rsidP="002006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D5F10AC" w14:textId="77777777" w:rsidR="001A7807" w:rsidRPr="001A7807" w:rsidRDefault="001A7807" w:rsidP="001A780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bookmarkStart w:id="218" w:name="_Toc19717344"/>
      <w:bookmarkStart w:id="219" w:name="_Toc27490845"/>
      <w:bookmarkStart w:id="220" w:name="_Toc27557138"/>
      <w:bookmarkStart w:id="221" w:name="_Toc27724055"/>
      <w:bookmarkStart w:id="222" w:name="_Toc36031129"/>
      <w:bookmarkStart w:id="223" w:name="_Toc36043049"/>
      <w:bookmarkStart w:id="224" w:name="_Toc36814374"/>
      <w:bookmarkStart w:id="225" w:name="_Toc44689232"/>
      <w:bookmarkStart w:id="226" w:name="_Toc44923986"/>
      <w:bookmarkStart w:id="227" w:name="_Toc51860956"/>
      <w:bookmarkStart w:id="228" w:name="_Toc57930727"/>
      <w:bookmarkStart w:id="229" w:name="_Toc57931357"/>
      <w:bookmarkStart w:id="230" w:name="_Toc155291829"/>
      <w:bookmarkStart w:id="231" w:name="_Toc192839740"/>
      <w:r w:rsidRPr="001A7807">
        <w:rPr>
          <w:rFonts w:ascii="Arial" w:eastAsia="Times New Roman" w:hAnsi="Arial"/>
          <w:sz w:val="28"/>
          <w:lang w:val="en-US" w:eastAsia="en-GB"/>
        </w:rPr>
        <w:t>8.1.2</w:t>
      </w:r>
      <w:r w:rsidRPr="001A7807">
        <w:rPr>
          <w:rFonts w:ascii="Arial" w:eastAsia="Times New Roman" w:hAnsi="Arial"/>
          <w:sz w:val="28"/>
          <w:lang w:val="en-US" w:eastAsia="en-GB"/>
        </w:rPr>
        <w:tab/>
        <w:t>Information Element Types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30F6B3A" w14:textId="77777777" w:rsidR="001A7807" w:rsidRPr="001A7807" w:rsidRDefault="001A7807" w:rsidP="001A7807">
      <w:pPr>
        <w:overflowPunct w:val="0"/>
        <w:autoSpaceDE w:val="0"/>
        <w:autoSpaceDN w:val="0"/>
        <w:adjustRightInd w:val="0"/>
        <w:textAlignment w:val="baseline"/>
        <w:rPr>
          <w:rFonts w:eastAsia="Times New Roman"/>
          <w:lang w:eastAsia="zh-CN"/>
        </w:rPr>
      </w:pPr>
      <w:r w:rsidRPr="001A7807">
        <w:rPr>
          <w:rFonts w:eastAsia="Times New Roman"/>
          <w:lang w:eastAsia="en-GB"/>
        </w:rPr>
        <w:t xml:space="preserve">A PFCP message may contain several IEs. </w:t>
      </w:r>
      <w:proofErr w:type="gramStart"/>
      <w:r w:rsidRPr="001A7807">
        <w:rPr>
          <w:rFonts w:eastAsia="Times New Roman"/>
          <w:lang w:eastAsia="en-GB"/>
        </w:rPr>
        <w:t>In order to</w:t>
      </w:r>
      <w:proofErr w:type="gramEnd"/>
      <w:r w:rsidRPr="001A7807">
        <w:rPr>
          <w:rFonts w:eastAsia="Times New Roman"/>
          <w:lang w:eastAsia="en-GB"/>
        </w:rPr>
        <w:t xml:space="preserve"> have forward compatible type definitions for the PFCP IEs, all of them shall be TLV (Type, Length, Value) coded. PFCP IE type values are specified in the Table 8.1.2-1.</w:t>
      </w:r>
    </w:p>
    <w:p w14:paraId="61917A9E" w14:textId="77777777" w:rsidR="001A7807" w:rsidRPr="001A7807" w:rsidRDefault="001A7807" w:rsidP="001A7807">
      <w:pPr>
        <w:overflowPunct w:val="0"/>
        <w:autoSpaceDE w:val="0"/>
        <w:autoSpaceDN w:val="0"/>
        <w:adjustRightInd w:val="0"/>
        <w:textAlignment w:val="baseline"/>
        <w:rPr>
          <w:rFonts w:eastAsia="Times New Roman"/>
          <w:lang w:eastAsia="zh-CN"/>
        </w:rPr>
      </w:pPr>
      <w:r w:rsidRPr="001A7807">
        <w:rPr>
          <w:rFonts w:eastAsia="Times New Roman"/>
          <w:lang w:eastAsia="zh-CN"/>
        </w:rPr>
        <w:t>The 3</w:t>
      </w:r>
      <w:r w:rsidRPr="001A7807">
        <w:rPr>
          <w:rFonts w:eastAsia="Times New Roman"/>
          <w:vertAlign w:val="superscript"/>
          <w:lang w:eastAsia="zh-CN"/>
        </w:rPr>
        <w:t>rd</w:t>
      </w:r>
      <w:r w:rsidRPr="001A7807">
        <w:rPr>
          <w:rFonts w:eastAsia="Times New Roman"/>
          <w:lang w:eastAsia="zh-CN"/>
        </w:rPr>
        <w:t xml:space="preserve"> column of this table specifies if the IE is either Extendable or has a variable length or a fixed length and a reference to the clause where the IE is specified:</w:t>
      </w:r>
    </w:p>
    <w:p w14:paraId="2519E47B" w14:textId="77777777" w:rsidR="001A7807" w:rsidRPr="001A7807" w:rsidRDefault="001A7807" w:rsidP="001A7807">
      <w:pPr>
        <w:overflowPunct w:val="0"/>
        <w:autoSpaceDE w:val="0"/>
        <w:autoSpaceDN w:val="0"/>
        <w:adjustRightInd w:val="0"/>
        <w:ind w:left="568" w:hanging="284"/>
        <w:textAlignment w:val="baseline"/>
        <w:rPr>
          <w:rFonts w:eastAsia="Times New Roman"/>
          <w:lang w:eastAsia="zh-CN"/>
        </w:rPr>
      </w:pPr>
      <w:r w:rsidRPr="001A7807">
        <w:rPr>
          <w:rFonts w:eastAsia="Times New Roman"/>
          <w:lang w:eastAsia="zh-CN"/>
        </w:rPr>
        <w:t>-</w:t>
      </w:r>
      <w:r w:rsidRPr="001A7807">
        <w:rPr>
          <w:rFonts w:eastAsia="Times New Roman"/>
          <w:lang w:eastAsia="zh-CN"/>
        </w:rPr>
        <w:tab/>
        <w:t xml:space="preserve">Fixed Length: the IE has a fixed set of fields, and a fixed number of </w:t>
      </w:r>
      <w:proofErr w:type="gramStart"/>
      <w:r w:rsidRPr="001A7807">
        <w:rPr>
          <w:rFonts w:eastAsia="Times New Roman"/>
          <w:lang w:eastAsia="zh-CN"/>
        </w:rPr>
        <w:t>octets;</w:t>
      </w:r>
      <w:proofErr w:type="gramEnd"/>
    </w:p>
    <w:p w14:paraId="6D5EF76E" w14:textId="77777777" w:rsidR="001A7807" w:rsidRPr="001A7807" w:rsidRDefault="001A7807" w:rsidP="001A7807">
      <w:pPr>
        <w:overflowPunct w:val="0"/>
        <w:autoSpaceDE w:val="0"/>
        <w:autoSpaceDN w:val="0"/>
        <w:adjustRightInd w:val="0"/>
        <w:ind w:left="568" w:hanging="284"/>
        <w:textAlignment w:val="baseline"/>
        <w:rPr>
          <w:rFonts w:eastAsia="Times New Roman"/>
          <w:lang w:eastAsia="zh-CN"/>
        </w:rPr>
      </w:pPr>
      <w:r w:rsidRPr="001A7807">
        <w:rPr>
          <w:rFonts w:eastAsia="Times New Roman"/>
          <w:lang w:eastAsia="zh-CN"/>
        </w:rPr>
        <w:t>-</w:t>
      </w:r>
      <w:r w:rsidRPr="001A7807">
        <w:rPr>
          <w:rFonts w:eastAsia="Times New Roman"/>
          <w:lang w:eastAsia="zh-CN"/>
        </w:rPr>
        <w:tab/>
        <w:t xml:space="preserve">Variable Length: the IE has a fixed set of </w:t>
      </w:r>
      <w:proofErr w:type="gramStart"/>
      <w:r w:rsidRPr="001A7807">
        <w:rPr>
          <w:rFonts w:eastAsia="Times New Roman"/>
          <w:lang w:eastAsia="zh-CN"/>
        </w:rPr>
        <w:t>fields, and</w:t>
      </w:r>
      <w:proofErr w:type="gramEnd"/>
      <w:r w:rsidRPr="001A7807">
        <w:rPr>
          <w:rFonts w:eastAsia="Times New Roman"/>
          <w:lang w:eastAsia="zh-CN"/>
        </w:rPr>
        <w:t xml:space="preserve"> has a variable number of octets.</w:t>
      </w:r>
      <w:r w:rsidRPr="001A7807">
        <w:rPr>
          <w:rFonts w:eastAsia="Times New Roman"/>
          <w:lang w:eastAsia="zh-CN"/>
        </w:rPr>
        <w:br/>
        <w:t xml:space="preserve">For example, the last octets may be numbered </w:t>
      </w:r>
      <w:proofErr w:type="gramStart"/>
      <w:r w:rsidRPr="001A7807">
        <w:rPr>
          <w:rFonts w:eastAsia="Times New Roman"/>
          <w:lang w:eastAsia="zh-CN"/>
        </w:rPr>
        <w:t>similar to</w:t>
      </w:r>
      <w:proofErr w:type="gramEnd"/>
      <w:r w:rsidRPr="001A7807">
        <w:rPr>
          <w:rFonts w:eastAsia="Times New Roman"/>
          <w:lang w:eastAsia="zh-CN"/>
        </w:rPr>
        <w:t xml:space="preserve"> "5 to (n+4)". In this example, if the value of the length field, n, is 0, then the last field is not </w:t>
      </w:r>
      <w:proofErr w:type="gramStart"/>
      <w:r w:rsidRPr="001A7807">
        <w:rPr>
          <w:rFonts w:eastAsia="Times New Roman"/>
          <w:lang w:eastAsia="zh-CN"/>
        </w:rPr>
        <w:t>present;</w:t>
      </w:r>
      <w:proofErr w:type="gramEnd"/>
    </w:p>
    <w:p w14:paraId="6F47325E" w14:textId="77777777" w:rsidR="001A7807" w:rsidRPr="001A7807" w:rsidRDefault="001A7807" w:rsidP="001A7807">
      <w:pPr>
        <w:overflowPunct w:val="0"/>
        <w:autoSpaceDE w:val="0"/>
        <w:autoSpaceDN w:val="0"/>
        <w:adjustRightInd w:val="0"/>
        <w:ind w:left="568" w:hanging="284"/>
        <w:textAlignment w:val="baseline"/>
        <w:rPr>
          <w:rFonts w:eastAsia="Times New Roman"/>
          <w:lang w:eastAsia="zh-CN"/>
        </w:rPr>
      </w:pPr>
      <w:r w:rsidRPr="001A7807">
        <w:rPr>
          <w:rFonts w:eastAsia="Times New Roman"/>
          <w:lang w:eastAsia="zh-CN"/>
        </w:rPr>
        <w:t>-</w:t>
      </w:r>
      <w:r w:rsidRPr="001A7807">
        <w:rPr>
          <w:rFonts w:eastAsia="Times New Roman"/>
          <w:lang w:eastAsia="zh-CN"/>
        </w:rPr>
        <w:tab/>
        <w:t xml:space="preserve">Extendable: the IE has a variable number of </w:t>
      </w:r>
      <w:proofErr w:type="gramStart"/>
      <w:r w:rsidRPr="001A7807">
        <w:rPr>
          <w:rFonts w:eastAsia="Times New Roman"/>
          <w:lang w:eastAsia="zh-CN"/>
        </w:rPr>
        <w:t>fields, and</w:t>
      </w:r>
      <w:proofErr w:type="gramEnd"/>
      <w:r w:rsidRPr="001A7807">
        <w:rPr>
          <w:rFonts w:eastAsia="Times New Roman"/>
          <w:lang w:eastAsia="zh-CN"/>
        </w:rPr>
        <w:t xml:space="preserve"> has a variable number of octets.</w:t>
      </w:r>
      <w:r w:rsidRPr="001A7807">
        <w:rPr>
          <w:rFonts w:eastAsia="Times New Roman"/>
          <w:lang w:eastAsia="zh-CN"/>
        </w:rPr>
        <w:br/>
        <w:t>The last fields are typically specified with the statement: "These octet(s) is/are present only if explicitly specified".</w:t>
      </w:r>
      <w:r w:rsidRPr="001A7807">
        <w:rPr>
          <w:rFonts w:eastAsia="Times New Roman"/>
          <w:lang w:eastAsia="en-GB"/>
        </w:rPr>
        <w:t xml:space="preserve"> The legacy receiving entity shall ignore the unknown octets.</w:t>
      </w:r>
    </w:p>
    <w:p w14:paraId="19642049" w14:textId="77777777" w:rsidR="001A7807" w:rsidRPr="001A7807" w:rsidRDefault="001A7807" w:rsidP="001A7807">
      <w:pPr>
        <w:overflowPunct w:val="0"/>
        <w:autoSpaceDE w:val="0"/>
        <w:autoSpaceDN w:val="0"/>
        <w:adjustRightInd w:val="0"/>
        <w:textAlignment w:val="baseline"/>
        <w:rPr>
          <w:rFonts w:eastAsia="Times New Roman"/>
          <w:lang w:eastAsia="zh-CN"/>
        </w:rPr>
      </w:pPr>
      <w:r w:rsidRPr="001A7807">
        <w:rPr>
          <w:rFonts w:eastAsia="Times New Roman"/>
          <w:lang w:eastAsia="zh-CN"/>
        </w:rPr>
        <w:t>The 4</w:t>
      </w:r>
      <w:r w:rsidRPr="001A7807">
        <w:rPr>
          <w:rFonts w:eastAsia="Times New Roman"/>
          <w:vertAlign w:val="superscript"/>
          <w:lang w:eastAsia="zh-CN"/>
        </w:rPr>
        <w:t>th</w:t>
      </w:r>
      <w:r w:rsidRPr="001A7807">
        <w:rPr>
          <w:rFonts w:eastAsia="Times New Roman"/>
          <w:lang w:eastAsia="zh-CN"/>
        </w:rPr>
        <w:t xml:space="preserve"> column of this table indicates the </w:t>
      </w:r>
      <w:r w:rsidRPr="001A7807">
        <w:rPr>
          <w:rFonts w:eastAsia="Times New Roman"/>
          <w:lang w:eastAsia="en-GB"/>
        </w:rPr>
        <w:t>number of fixed Octets the IE contained when the IE was first defined in the specification, which shall be an integer value reflecting the minimum length of fixed octets defined for the IE.</w:t>
      </w:r>
    </w:p>
    <w:p w14:paraId="313745CB" w14:textId="77777777" w:rsidR="001A7807" w:rsidRPr="001A7807" w:rsidRDefault="001A7807" w:rsidP="001A7807">
      <w:pPr>
        <w:overflowPunct w:val="0"/>
        <w:autoSpaceDE w:val="0"/>
        <w:autoSpaceDN w:val="0"/>
        <w:adjustRightInd w:val="0"/>
        <w:textAlignment w:val="baseline"/>
        <w:rPr>
          <w:rFonts w:eastAsia="Times New Roman"/>
          <w:lang w:eastAsia="en-GB"/>
        </w:rPr>
      </w:pPr>
      <w:r w:rsidRPr="001A7807">
        <w:rPr>
          <w:rFonts w:eastAsia="Times New Roman"/>
          <w:lang w:eastAsia="zh-CN"/>
        </w:rPr>
        <w:t>An IE of any of the above types may have a null length as specified in clause 5.6.3. This shall not be considered as an error by the receiving PFCP entity.</w:t>
      </w:r>
    </w:p>
    <w:p w14:paraId="307D5C35" w14:textId="77777777" w:rsidR="001A7807" w:rsidRPr="001A7807" w:rsidRDefault="001A7807" w:rsidP="001A7807">
      <w:pPr>
        <w:overflowPunct w:val="0"/>
        <w:autoSpaceDE w:val="0"/>
        <w:autoSpaceDN w:val="0"/>
        <w:adjustRightInd w:val="0"/>
        <w:textAlignment w:val="baseline"/>
        <w:rPr>
          <w:rFonts w:eastAsia="Times New Roman"/>
          <w:lang w:eastAsia="zh-CN"/>
        </w:rPr>
      </w:pPr>
      <w:proofErr w:type="gramStart"/>
      <w:r w:rsidRPr="001A7807">
        <w:rPr>
          <w:rFonts w:eastAsia="Times New Roman"/>
          <w:lang w:eastAsia="en-GB"/>
        </w:rPr>
        <w:t>In order to</w:t>
      </w:r>
      <w:proofErr w:type="gramEnd"/>
      <w:r w:rsidRPr="001A7807">
        <w:rPr>
          <w:rFonts w:eastAsia="Times New Roman"/>
          <w:lang w:eastAsia="en-GB"/>
        </w:rPr>
        <w:t xml:space="preserve"> improve the efficiency of troubleshooting, it is recommended that the IEs should be arranged in the signalling messages </w:t>
      </w:r>
      <w:r w:rsidRPr="001A7807">
        <w:rPr>
          <w:rFonts w:eastAsia="Times New Roman"/>
          <w:lang w:eastAsia="zh-CN"/>
        </w:rPr>
        <w:t xml:space="preserve">as well as in the grouped IEs, </w:t>
      </w:r>
      <w:r w:rsidRPr="001A7807">
        <w:rPr>
          <w:rFonts w:eastAsia="Times New Roman"/>
          <w:lang w:eastAsia="en-GB"/>
        </w:rPr>
        <w:t>according to the order the IEs are listed in the message definition table</w:t>
      </w:r>
      <w:r w:rsidRPr="001A7807">
        <w:rPr>
          <w:rFonts w:eastAsia="Times New Roman"/>
          <w:lang w:eastAsia="zh-CN"/>
        </w:rPr>
        <w:t xml:space="preserve"> or grouped IE definition table </w:t>
      </w:r>
      <w:r w:rsidRPr="001A7807">
        <w:rPr>
          <w:rFonts w:eastAsia="Times New Roman"/>
          <w:lang w:eastAsia="en-GB"/>
        </w:rPr>
        <w:t xml:space="preserve">in clause 7. </w:t>
      </w:r>
      <w:proofErr w:type="gramStart"/>
      <w:r w:rsidRPr="001A7807">
        <w:rPr>
          <w:rFonts w:eastAsia="Times New Roman"/>
          <w:lang w:eastAsia="en-GB"/>
        </w:rPr>
        <w:t>However</w:t>
      </w:r>
      <w:proofErr w:type="gramEnd"/>
      <w:r w:rsidRPr="001A7807">
        <w:rPr>
          <w:rFonts w:eastAsia="Times New Roman"/>
          <w:lang w:eastAsia="en-GB"/>
        </w:rPr>
        <w:t xml:space="preserve"> the receiving entity shall </w:t>
      </w:r>
      <w:r w:rsidRPr="001A7807">
        <w:rPr>
          <w:rFonts w:eastAsia="Times New Roman"/>
          <w:lang w:eastAsia="zh-CN"/>
        </w:rPr>
        <w:t xml:space="preserve">be </w:t>
      </w:r>
      <w:r w:rsidRPr="001A7807">
        <w:rPr>
          <w:rFonts w:eastAsia="Times New Roman"/>
          <w:lang w:eastAsia="en-GB"/>
        </w:rPr>
        <w:t>prepare</w:t>
      </w:r>
      <w:r w:rsidRPr="001A7807">
        <w:rPr>
          <w:rFonts w:eastAsia="Times New Roman"/>
          <w:lang w:eastAsia="zh-CN"/>
        </w:rPr>
        <w:t>d</w:t>
      </w:r>
      <w:r w:rsidRPr="001A7807">
        <w:rPr>
          <w:rFonts w:eastAsia="Times New Roman"/>
          <w:lang w:eastAsia="en-GB"/>
        </w:rPr>
        <w:t xml:space="preserve"> to handle the message</w:t>
      </w:r>
      <w:r w:rsidRPr="001A7807">
        <w:rPr>
          <w:rFonts w:eastAsia="Times New Roman"/>
          <w:lang w:eastAsia="zh-CN"/>
        </w:rPr>
        <w:t>s</w:t>
      </w:r>
      <w:r w:rsidRPr="001A7807">
        <w:rPr>
          <w:rFonts w:eastAsia="Times New Roman"/>
          <w:lang w:eastAsia="en-GB"/>
        </w:rPr>
        <w:t xml:space="preserve"> with IEs </w:t>
      </w:r>
      <w:r w:rsidRPr="001A7807">
        <w:rPr>
          <w:rFonts w:eastAsia="Times New Roman"/>
          <w:lang w:eastAsia="zh-CN"/>
        </w:rPr>
        <w:t xml:space="preserve">in </w:t>
      </w:r>
      <w:r w:rsidRPr="001A7807">
        <w:rPr>
          <w:rFonts w:eastAsia="Times New Roman"/>
          <w:lang w:eastAsia="en-GB"/>
        </w:rPr>
        <w:t>any order</w:t>
      </w:r>
      <w:r w:rsidRPr="001A7807">
        <w:rPr>
          <w:rFonts w:eastAsia="Times New Roman"/>
          <w:lang w:eastAsia="zh-CN"/>
        </w:rPr>
        <w:t>.</w:t>
      </w:r>
    </w:p>
    <w:p w14:paraId="54472077" w14:textId="77777777" w:rsidR="001A7807" w:rsidRPr="001A7807" w:rsidRDefault="001A7807" w:rsidP="001A7807">
      <w:pPr>
        <w:overflowPunct w:val="0"/>
        <w:autoSpaceDE w:val="0"/>
        <w:autoSpaceDN w:val="0"/>
        <w:adjustRightInd w:val="0"/>
        <w:textAlignment w:val="baseline"/>
        <w:rPr>
          <w:rFonts w:eastAsia="Times New Roman"/>
          <w:lang w:eastAsia="en-GB"/>
        </w:rPr>
      </w:pPr>
      <w:r w:rsidRPr="001A7807">
        <w:rPr>
          <w:rFonts w:eastAsia="Times New Roman"/>
          <w:lang w:eastAsia="en-GB"/>
        </w:rPr>
        <w:t>Within IEs, certain fields may be described as spare. These bits shall be transmitted with the value set to "0". To allow for future features, the receiver shall not evaluate these bits.</w:t>
      </w:r>
    </w:p>
    <w:p w14:paraId="47B54C72" w14:textId="77777777" w:rsidR="001A7807" w:rsidRPr="001A7807" w:rsidRDefault="001A7807" w:rsidP="001A7807">
      <w:pPr>
        <w:keepNext/>
        <w:keepLines/>
        <w:overflowPunct w:val="0"/>
        <w:autoSpaceDE w:val="0"/>
        <w:autoSpaceDN w:val="0"/>
        <w:adjustRightInd w:val="0"/>
        <w:spacing w:before="60"/>
        <w:jc w:val="center"/>
        <w:textAlignment w:val="baseline"/>
        <w:outlineLvl w:val="0"/>
        <w:rPr>
          <w:rFonts w:ascii="Arial" w:eastAsia="Times New Roman" w:hAnsi="Arial"/>
          <w:b/>
          <w:lang w:eastAsia="en-GB"/>
        </w:rPr>
      </w:pPr>
      <w:bookmarkStart w:id="232" w:name="_CRTable8_1_21"/>
      <w:r w:rsidRPr="001A7807">
        <w:rPr>
          <w:rFonts w:ascii="Arial" w:eastAsia="Times New Roman" w:hAnsi="Arial"/>
          <w:b/>
          <w:lang w:eastAsia="en-GB"/>
        </w:rPr>
        <w:lastRenderedPageBreak/>
        <w:t xml:space="preserve">Table </w:t>
      </w:r>
      <w:bookmarkEnd w:id="232"/>
      <w:r w:rsidRPr="001A7807">
        <w:rPr>
          <w:rFonts w:ascii="Arial" w:eastAsia="Times New Roman" w:hAnsi="Arial"/>
          <w:b/>
          <w:lang w:eastAsia="en-GB"/>
        </w:rPr>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1A7807" w:rsidRPr="001A7807" w14:paraId="154A1B9A" w14:textId="77777777" w:rsidTr="007B5225">
        <w:tc>
          <w:tcPr>
            <w:tcW w:w="846" w:type="pct"/>
            <w:hideMark/>
          </w:tcPr>
          <w:p w14:paraId="11429BB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7807">
              <w:rPr>
                <w:rFonts w:ascii="Arial" w:eastAsia="Times New Roman" w:hAnsi="Arial"/>
                <w:b/>
                <w:sz w:val="18"/>
                <w:lang w:eastAsia="en-GB"/>
              </w:rPr>
              <w:lastRenderedPageBreak/>
              <w:t>IE Type value</w:t>
            </w:r>
          </w:p>
          <w:p w14:paraId="435D71D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7807">
              <w:rPr>
                <w:rFonts w:ascii="Arial" w:eastAsia="Times New Roman" w:hAnsi="Arial"/>
                <w:b/>
                <w:sz w:val="18"/>
                <w:lang w:eastAsia="en-GB"/>
              </w:rPr>
              <w:t>(Decimal)</w:t>
            </w:r>
          </w:p>
        </w:tc>
        <w:tc>
          <w:tcPr>
            <w:tcW w:w="1879" w:type="pct"/>
            <w:hideMark/>
          </w:tcPr>
          <w:p w14:paraId="72E4DFD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7807">
              <w:rPr>
                <w:rFonts w:ascii="Arial" w:eastAsia="Times New Roman" w:hAnsi="Arial"/>
                <w:b/>
                <w:sz w:val="18"/>
                <w:lang w:eastAsia="en-GB"/>
              </w:rPr>
              <w:t>Information elements</w:t>
            </w:r>
          </w:p>
        </w:tc>
        <w:tc>
          <w:tcPr>
            <w:tcW w:w="1524" w:type="pct"/>
            <w:hideMark/>
          </w:tcPr>
          <w:p w14:paraId="516CA87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7807">
              <w:rPr>
                <w:rFonts w:ascii="Arial" w:eastAsia="Times New Roman" w:hAnsi="Arial"/>
                <w:b/>
                <w:sz w:val="18"/>
                <w:lang w:eastAsia="en-GB"/>
              </w:rPr>
              <w:t>Comment / Reference</w:t>
            </w:r>
          </w:p>
        </w:tc>
        <w:tc>
          <w:tcPr>
            <w:tcW w:w="751" w:type="pct"/>
            <w:hideMark/>
          </w:tcPr>
          <w:p w14:paraId="50883AF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7807">
              <w:rPr>
                <w:rFonts w:ascii="Arial" w:eastAsia="Times New Roman" w:hAnsi="Arial"/>
                <w:b/>
                <w:sz w:val="18"/>
                <w:lang w:eastAsia="en-GB"/>
              </w:rPr>
              <w:t>Number of Fixed Octets</w:t>
            </w:r>
          </w:p>
        </w:tc>
      </w:tr>
      <w:tr w:rsidR="001A7807" w:rsidRPr="001A7807" w14:paraId="70D598D8" w14:textId="77777777" w:rsidTr="007B5225">
        <w:tc>
          <w:tcPr>
            <w:tcW w:w="846" w:type="pct"/>
            <w:hideMark/>
          </w:tcPr>
          <w:p w14:paraId="5711939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lang w:eastAsia="en-GB"/>
              </w:rPr>
              <w:t>0</w:t>
            </w:r>
          </w:p>
        </w:tc>
        <w:tc>
          <w:tcPr>
            <w:tcW w:w="1879" w:type="pct"/>
            <w:hideMark/>
          </w:tcPr>
          <w:p w14:paraId="585743D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Reserved</w:t>
            </w:r>
          </w:p>
        </w:tc>
        <w:tc>
          <w:tcPr>
            <w:tcW w:w="1524" w:type="pct"/>
          </w:tcPr>
          <w:p w14:paraId="26D1ABD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p>
        </w:tc>
        <w:tc>
          <w:tcPr>
            <w:tcW w:w="751" w:type="pct"/>
          </w:tcPr>
          <w:p w14:paraId="54B9A4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7807" w:rsidRPr="001A7807" w14:paraId="24088D59" w14:textId="77777777" w:rsidTr="007B5225">
        <w:tc>
          <w:tcPr>
            <w:tcW w:w="846" w:type="pct"/>
            <w:hideMark/>
          </w:tcPr>
          <w:p w14:paraId="4D55988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w:t>
            </w:r>
          </w:p>
        </w:tc>
        <w:tc>
          <w:tcPr>
            <w:tcW w:w="1879" w:type="pct"/>
            <w:hideMark/>
          </w:tcPr>
          <w:p w14:paraId="67C9F2E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proofErr w:type="spellStart"/>
            <w:r w:rsidRPr="001A7807">
              <w:rPr>
                <w:rFonts w:ascii="Arial" w:eastAsia="Times New Roman" w:hAnsi="Arial"/>
                <w:sz w:val="18"/>
                <w:lang w:val="fr-FR" w:eastAsia="en-GB"/>
              </w:rPr>
              <w:t>Create</w:t>
            </w:r>
            <w:proofErr w:type="spellEnd"/>
            <w:r w:rsidRPr="001A7807">
              <w:rPr>
                <w:rFonts w:ascii="Arial" w:eastAsia="Times New Roman" w:hAnsi="Arial"/>
                <w:sz w:val="18"/>
                <w:lang w:val="fr-FR" w:eastAsia="en-GB"/>
              </w:rPr>
              <w:t xml:space="preserve"> PDR</w:t>
            </w:r>
          </w:p>
        </w:tc>
        <w:tc>
          <w:tcPr>
            <w:tcW w:w="1524" w:type="pct"/>
            <w:hideMark/>
          </w:tcPr>
          <w:p w14:paraId="49792D3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7.5.2.2</w:t>
            </w:r>
            <w:r w:rsidRPr="001A7807">
              <w:rPr>
                <w:rFonts w:ascii="Arial" w:eastAsia="Times New Roman" w:hAnsi="Arial"/>
                <w:sz w:val="18"/>
                <w:lang w:val="de-DE" w:eastAsia="en-GB"/>
              </w:rPr>
              <w:t>-1</w:t>
            </w:r>
          </w:p>
        </w:tc>
        <w:tc>
          <w:tcPr>
            <w:tcW w:w="751" w:type="pct"/>
            <w:hideMark/>
          </w:tcPr>
          <w:p w14:paraId="48C7620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65C6D253" w14:textId="77777777" w:rsidTr="007B5225">
        <w:tc>
          <w:tcPr>
            <w:tcW w:w="846" w:type="pct"/>
            <w:hideMark/>
          </w:tcPr>
          <w:p w14:paraId="77234AE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2</w:t>
            </w:r>
          </w:p>
        </w:tc>
        <w:tc>
          <w:tcPr>
            <w:tcW w:w="1879" w:type="pct"/>
            <w:hideMark/>
          </w:tcPr>
          <w:p w14:paraId="1FFD42E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val="fr-FR" w:eastAsia="en-GB"/>
              </w:rPr>
              <w:t>PDI</w:t>
            </w:r>
          </w:p>
        </w:tc>
        <w:tc>
          <w:tcPr>
            <w:tcW w:w="1524" w:type="pct"/>
            <w:hideMark/>
          </w:tcPr>
          <w:p w14:paraId="51FC80B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Table 7.5.2</w:t>
            </w:r>
            <w:r w:rsidRPr="001A7807">
              <w:rPr>
                <w:rFonts w:ascii="Arial" w:eastAsia="Times New Roman" w:hAnsi="Arial"/>
                <w:sz w:val="18"/>
                <w:lang w:val="de-DE" w:eastAsia="en-GB"/>
              </w:rPr>
              <w:t>.2-2</w:t>
            </w:r>
          </w:p>
        </w:tc>
        <w:tc>
          <w:tcPr>
            <w:tcW w:w="751" w:type="pct"/>
            <w:hideMark/>
          </w:tcPr>
          <w:p w14:paraId="5EE3D74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11FF78F2" w14:textId="77777777" w:rsidTr="007B5225">
        <w:tc>
          <w:tcPr>
            <w:tcW w:w="846" w:type="pct"/>
            <w:hideMark/>
          </w:tcPr>
          <w:p w14:paraId="177FACF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3</w:t>
            </w:r>
          </w:p>
        </w:tc>
        <w:tc>
          <w:tcPr>
            <w:tcW w:w="1879" w:type="pct"/>
            <w:hideMark/>
          </w:tcPr>
          <w:p w14:paraId="181A7DE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Create FAR</w:t>
            </w:r>
          </w:p>
        </w:tc>
        <w:tc>
          <w:tcPr>
            <w:tcW w:w="1524" w:type="pct"/>
            <w:hideMark/>
          </w:tcPr>
          <w:p w14:paraId="4B5C02E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.3-1</w:t>
            </w:r>
          </w:p>
        </w:tc>
        <w:tc>
          <w:tcPr>
            <w:tcW w:w="751" w:type="pct"/>
            <w:hideMark/>
          </w:tcPr>
          <w:p w14:paraId="23E7E31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749B6202" w14:textId="77777777" w:rsidTr="007B5225">
        <w:tc>
          <w:tcPr>
            <w:tcW w:w="846" w:type="pct"/>
            <w:hideMark/>
          </w:tcPr>
          <w:p w14:paraId="10CF870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4</w:t>
            </w:r>
          </w:p>
        </w:tc>
        <w:tc>
          <w:tcPr>
            <w:tcW w:w="1879" w:type="pct"/>
            <w:hideMark/>
          </w:tcPr>
          <w:p w14:paraId="047ACF7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Forwarding Parameters</w:t>
            </w:r>
          </w:p>
        </w:tc>
        <w:tc>
          <w:tcPr>
            <w:tcW w:w="1524" w:type="pct"/>
            <w:hideMark/>
          </w:tcPr>
          <w:p w14:paraId="7676A2A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.3-2</w:t>
            </w:r>
          </w:p>
        </w:tc>
        <w:tc>
          <w:tcPr>
            <w:tcW w:w="751" w:type="pct"/>
            <w:hideMark/>
          </w:tcPr>
          <w:p w14:paraId="404A11D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6F55E3A9" w14:textId="77777777" w:rsidTr="007B5225">
        <w:tc>
          <w:tcPr>
            <w:tcW w:w="846" w:type="pct"/>
            <w:hideMark/>
          </w:tcPr>
          <w:p w14:paraId="080BDF1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5</w:t>
            </w:r>
          </w:p>
        </w:tc>
        <w:tc>
          <w:tcPr>
            <w:tcW w:w="1879" w:type="pct"/>
            <w:hideMark/>
          </w:tcPr>
          <w:p w14:paraId="4A7937D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val="de-DE" w:eastAsia="en-GB"/>
              </w:rPr>
              <w:t>Duplicat</w:t>
            </w:r>
            <w:proofErr w:type="spellStart"/>
            <w:r w:rsidRPr="001A7807">
              <w:rPr>
                <w:rFonts w:ascii="Arial" w:eastAsia="Times New Roman" w:hAnsi="Arial"/>
                <w:sz w:val="18"/>
                <w:lang w:eastAsia="en-GB"/>
              </w:rPr>
              <w:t>ing</w:t>
            </w:r>
            <w:proofErr w:type="spellEnd"/>
            <w:r w:rsidRPr="001A7807">
              <w:rPr>
                <w:rFonts w:ascii="Arial" w:eastAsia="Times New Roman" w:hAnsi="Arial"/>
                <w:sz w:val="18"/>
                <w:lang w:eastAsia="en-GB"/>
              </w:rPr>
              <w:t xml:space="preserve"> Parameters</w:t>
            </w:r>
          </w:p>
        </w:tc>
        <w:tc>
          <w:tcPr>
            <w:tcW w:w="1524" w:type="pct"/>
            <w:hideMark/>
          </w:tcPr>
          <w:p w14:paraId="2760E4F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.3-3</w:t>
            </w:r>
          </w:p>
        </w:tc>
        <w:tc>
          <w:tcPr>
            <w:tcW w:w="751" w:type="pct"/>
            <w:hideMark/>
          </w:tcPr>
          <w:p w14:paraId="4B3C9CB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48A4A4D7" w14:textId="77777777" w:rsidTr="007B5225">
        <w:tc>
          <w:tcPr>
            <w:tcW w:w="846" w:type="pct"/>
            <w:hideMark/>
          </w:tcPr>
          <w:p w14:paraId="4D0BC4E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6</w:t>
            </w:r>
          </w:p>
        </w:tc>
        <w:tc>
          <w:tcPr>
            <w:tcW w:w="1879" w:type="pct"/>
            <w:hideMark/>
          </w:tcPr>
          <w:p w14:paraId="578DAB2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szCs w:val="18"/>
                <w:lang w:eastAsia="en-GB"/>
              </w:rPr>
              <w:t>Create U</w:t>
            </w:r>
            <w:r w:rsidRPr="001A7807">
              <w:rPr>
                <w:rFonts w:ascii="Arial" w:eastAsia="Times New Roman" w:hAnsi="Arial"/>
                <w:sz w:val="18"/>
                <w:lang w:eastAsia="en-GB"/>
              </w:rPr>
              <w:t>RR</w:t>
            </w:r>
          </w:p>
        </w:tc>
        <w:tc>
          <w:tcPr>
            <w:tcW w:w="1524" w:type="pct"/>
            <w:hideMark/>
          </w:tcPr>
          <w:p w14:paraId="70EC042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.4-1</w:t>
            </w:r>
          </w:p>
        </w:tc>
        <w:tc>
          <w:tcPr>
            <w:tcW w:w="751" w:type="pct"/>
            <w:hideMark/>
          </w:tcPr>
          <w:p w14:paraId="2969531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2F46F7D9" w14:textId="77777777" w:rsidTr="007B5225">
        <w:tc>
          <w:tcPr>
            <w:tcW w:w="846" w:type="pct"/>
            <w:hideMark/>
          </w:tcPr>
          <w:p w14:paraId="6F54BAF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7</w:t>
            </w:r>
          </w:p>
        </w:tc>
        <w:tc>
          <w:tcPr>
            <w:tcW w:w="1879" w:type="pct"/>
            <w:hideMark/>
          </w:tcPr>
          <w:p w14:paraId="2096C23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szCs w:val="18"/>
                <w:lang w:eastAsia="en-GB"/>
              </w:rPr>
              <w:t>Create QE</w:t>
            </w:r>
            <w:r w:rsidRPr="001A7807">
              <w:rPr>
                <w:rFonts w:ascii="Arial" w:eastAsia="Times New Roman" w:hAnsi="Arial"/>
                <w:sz w:val="18"/>
                <w:lang w:eastAsia="en-GB"/>
              </w:rPr>
              <w:t>R</w:t>
            </w:r>
          </w:p>
        </w:tc>
        <w:tc>
          <w:tcPr>
            <w:tcW w:w="1524" w:type="pct"/>
            <w:hideMark/>
          </w:tcPr>
          <w:p w14:paraId="52A6BD3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b/>
                <w:sz w:val="16"/>
                <w:szCs w:val="16"/>
                <w:lang w:val="de-DE" w:eastAsia="en-GB"/>
              </w:rPr>
            </w:pPr>
            <w:r w:rsidRPr="001A7807">
              <w:rPr>
                <w:rFonts w:ascii="Arial" w:eastAsia="Times New Roman" w:hAnsi="Arial"/>
                <w:sz w:val="18"/>
                <w:lang w:eastAsia="en-GB"/>
              </w:rPr>
              <w:t>Extendable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Table 7.5.2</w:t>
            </w:r>
            <w:r w:rsidRPr="001A7807">
              <w:rPr>
                <w:rFonts w:ascii="Arial" w:eastAsia="Times New Roman" w:hAnsi="Arial"/>
                <w:sz w:val="18"/>
                <w:lang w:val="de-DE" w:eastAsia="en-GB"/>
              </w:rPr>
              <w:t>.5-1</w:t>
            </w:r>
          </w:p>
        </w:tc>
        <w:tc>
          <w:tcPr>
            <w:tcW w:w="751" w:type="pct"/>
            <w:hideMark/>
          </w:tcPr>
          <w:p w14:paraId="61B6722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6D3435DA" w14:textId="77777777" w:rsidTr="007B5225">
        <w:tc>
          <w:tcPr>
            <w:tcW w:w="846" w:type="pct"/>
            <w:hideMark/>
          </w:tcPr>
          <w:p w14:paraId="509F0EF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8</w:t>
            </w:r>
          </w:p>
        </w:tc>
        <w:tc>
          <w:tcPr>
            <w:tcW w:w="1879" w:type="pct"/>
            <w:hideMark/>
          </w:tcPr>
          <w:p w14:paraId="010D9FA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val="en-US" w:eastAsia="en-GB"/>
              </w:rPr>
              <w:t>Created PDR</w:t>
            </w:r>
          </w:p>
        </w:tc>
        <w:tc>
          <w:tcPr>
            <w:tcW w:w="1524" w:type="pct"/>
            <w:hideMark/>
          </w:tcPr>
          <w:p w14:paraId="02B28A8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7.5.3</w:t>
            </w:r>
            <w:r w:rsidRPr="001A7807">
              <w:rPr>
                <w:rFonts w:ascii="Arial" w:eastAsia="Times New Roman" w:hAnsi="Arial"/>
                <w:sz w:val="18"/>
                <w:lang w:val="de-DE" w:eastAsia="en-GB"/>
              </w:rPr>
              <w:t>.2-1</w:t>
            </w:r>
          </w:p>
        </w:tc>
        <w:tc>
          <w:tcPr>
            <w:tcW w:w="751" w:type="pct"/>
            <w:hideMark/>
          </w:tcPr>
          <w:p w14:paraId="167A4EF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5ABDC5B5" w14:textId="77777777" w:rsidTr="007B5225">
        <w:tc>
          <w:tcPr>
            <w:tcW w:w="846" w:type="pct"/>
            <w:hideMark/>
          </w:tcPr>
          <w:p w14:paraId="0702CEC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9</w:t>
            </w:r>
          </w:p>
        </w:tc>
        <w:tc>
          <w:tcPr>
            <w:tcW w:w="1879" w:type="pct"/>
            <w:hideMark/>
          </w:tcPr>
          <w:p w14:paraId="11C2F9E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val="fr-FR" w:eastAsia="en-GB"/>
              </w:rPr>
              <w:t>Update PDR</w:t>
            </w:r>
          </w:p>
        </w:tc>
        <w:tc>
          <w:tcPr>
            <w:tcW w:w="1524" w:type="pct"/>
            <w:hideMark/>
          </w:tcPr>
          <w:p w14:paraId="7FFA4F2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w:t>
            </w:r>
            <w:r w:rsidRPr="001A7807">
              <w:rPr>
                <w:rFonts w:ascii="Arial" w:eastAsia="Times New Roman" w:hAnsi="Arial"/>
                <w:sz w:val="18"/>
                <w:lang w:eastAsia="en-GB"/>
              </w:rPr>
              <w:t>2</w:t>
            </w:r>
            <w:r w:rsidRPr="001A7807">
              <w:rPr>
                <w:rFonts w:ascii="Arial" w:eastAsia="Times New Roman" w:hAnsi="Arial"/>
                <w:sz w:val="18"/>
                <w:lang w:val="de-DE" w:eastAsia="en-GB"/>
              </w:rPr>
              <w:t>-1</w:t>
            </w:r>
          </w:p>
        </w:tc>
        <w:tc>
          <w:tcPr>
            <w:tcW w:w="751" w:type="pct"/>
            <w:hideMark/>
          </w:tcPr>
          <w:p w14:paraId="40BAD65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304CA243" w14:textId="77777777" w:rsidTr="007B5225">
        <w:tc>
          <w:tcPr>
            <w:tcW w:w="846" w:type="pct"/>
            <w:hideMark/>
          </w:tcPr>
          <w:p w14:paraId="3D56A57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10</w:t>
            </w:r>
          </w:p>
        </w:tc>
        <w:tc>
          <w:tcPr>
            <w:tcW w:w="1879" w:type="pct"/>
            <w:hideMark/>
          </w:tcPr>
          <w:p w14:paraId="4017AC7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Update FAR</w:t>
            </w:r>
          </w:p>
        </w:tc>
        <w:tc>
          <w:tcPr>
            <w:tcW w:w="1524" w:type="pct"/>
            <w:hideMark/>
          </w:tcPr>
          <w:p w14:paraId="674014F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w:t>
            </w:r>
            <w:r w:rsidRPr="001A7807">
              <w:rPr>
                <w:rFonts w:ascii="Arial" w:eastAsia="Times New Roman" w:hAnsi="Arial"/>
                <w:sz w:val="18"/>
                <w:lang w:eastAsia="en-GB"/>
              </w:rPr>
              <w:t>3</w:t>
            </w:r>
            <w:r w:rsidRPr="001A7807">
              <w:rPr>
                <w:rFonts w:ascii="Arial" w:eastAsia="Times New Roman" w:hAnsi="Arial"/>
                <w:sz w:val="18"/>
                <w:lang w:val="de-DE" w:eastAsia="en-GB"/>
              </w:rPr>
              <w:t>-1</w:t>
            </w:r>
          </w:p>
        </w:tc>
        <w:tc>
          <w:tcPr>
            <w:tcW w:w="751" w:type="pct"/>
            <w:hideMark/>
          </w:tcPr>
          <w:p w14:paraId="2071295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0B6DFFB8" w14:textId="77777777" w:rsidTr="007B5225">
        <w:tc>
          <w:tcPr>
            <w:tcW w:w="846" w:type="pct"/>
            <w:hideMark/>
          </w:tcPr>
          <w:p w14:paraId="06F9B72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11</w:t>
            </w:r>
          </w:p>
        </w:tc>
        <w:tc>
          <w:tcPr>
            <w:tcW w:w="1879" w:type="pct"/>
            <w:hideMark/>
          </w:tcPr>
          <w:p w14:paraId="34F3888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Update Forwarding Parameters</w:t>
            </w:r>
          </w:p>
        </w:tc>
        <w:tc>
          <w:tcPr>
            <w:tcW w:w="1524" w:type="pct"/>
            <w:hideMark/>
          </w:tcPr>
          <w:p w14:paraId="7DC9F34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.3-2</w:t>
            </w:r>
          </w:p>
        </w:tc>
        <w:tc>
          <w:tcPr>
            <w:tcW w:w="751" w:type="pct"/>
            <w:hideMark/>
          </w:tcPr>
          <w:p w14:paraId="47866F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518CF243" w14:textId="77777777" w:rsidTr="007B5225">
        <w:tc>
          <w:tcPr>
            <w:tcW w:w="846" w:type="pct"/>
            <w:hideMark/>
          </w:tcPr>
          <w:p w14:paraId="15F7FC2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12</w:t>
            </w:r>
          </w:p>
        </w:tc>
        <w:tc>
          <w:tcPr>
            <w:tcW w:w="1879" w:type="pct"/>
            <w:hideMark/>
          </w:tcPr>
          <w:p w14:paraId="6590400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Update BAR (PFCP Session Report Response)</w:t>
            </w:r>
          </w:p>
        </w:tc>
        <w:tc>
          <w:tcPr>
            <w:tcW w:w="1524" w:type="pct"/>
            <w:hideMark/>
          </w:tcPr>
          <w:p w14:paraId="69F41AD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w:t>
            </w:r>
            <w:r w:rsidRPr="001A7807">
              <w:rPr>
                <w:rFonts w:ascii="Arial" w:eastAsia="Times New Roman" w:hAnsi="Arial"/>
                <w:sz w:val="18"/>
                <w:lang w:val="de-DE" w:eastAsia="en-GB"/>
              </w:rPr>
              <w:t xml:space="preserve">9.2-1 </w:t>
            </w:r>
          </w:p>
        </w:tc>
        <w:tc>
          <w:tcPr>
            <w:tcW w:w="751" w:type="pct"/>
            <w:hideMark/>
          </w:tcPr>
          <w:p w14:paraId="54B57D1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093E4CEB" w14:textId="77777777" w:rsidTr="007B5225">
        <w:tc>
          <w:tcPr>
            <w:tcW w:w="846" w:type="pct"/>
            <w:hideMark/>
          </w:tcPr>
          <w:p w14:paraId="2736C7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13</w:t>
            </w:r>
          </w:p>
        </w:tc>
        <w:tc>
          <w:tcPr>
            <w:tcW w:w="1879" w:type="pct"/>
            <w:hideMark/>
          </w:tcPr>
          <w:p w14:paraId="7B8DD80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val="de-DE" w:eastAsia="en-GB"/>
              </w:rPr>
              <w:t>Update URR</w:t>
            </w:r>
          </w:p>
        </w:tc>
        <w:tc>
          <w:tcPr>
            <w:tcW w:w="1524" w:type="pct"/>
            <w:hideMark/>
          </w:tcPr>
          <w:p w14:paraId="0BA52AD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.4</w:t>
            </w:r>
          </w:p>
        </w:tc>
        <w:tc>
          <w:tcPr>
            <w:tcW w:w="751" w:type="pct"/>
            <w:hideMark/>
          </w:tcPr>
          <w:p w14:paraId="5A69005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7A952E80" w14:textId="77777777" w:rsidTr="007B5225">
        <w:tc>
          <w:tcPr>
            <w:tcW w:w="846" w:type="pct"/>
            <w:hideMark/>
          </w:tcPr>
          <w:p w14:paraId="361981E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14</w:t>
            </w:r>
          </w:p>
        </w:tc>
        <w:tc>
          <w:tcPr>
            <w:tcW w:w="1879" w:type="pct"/>
            <w:hideMark/>
          </w:tcPr>
          <w:p w14:paraId="0B994D0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val="fr-FR" w:eastAsia="en-GB"/>
              </w:rPr>
              <w:t>Update QER</w:t>
            </w:r>
          </w:p>
        </w:tc>
        <w:tc>
          <w:tcPr>
            <w:tcW w:w="1524" w:type="pct"/>
            <w:hideMark/>
          </w:tcPr>
          <w:p w14:paraId="132D557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.5</w:t>
            </w:r>
          </w:p>
        </w:tc>
        <w:tc>
          <w:tcPr>
            <w:tcW w:w="751" w:type="pct"/>
            <w:hideMark/>
          </w:tcPr>
          <w:p w14:paraId="4D34B87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41140D13" w14:textId="77777777" w:rsidTr="007B5225">
        <w:tc>
          <w:tcPr>
            <w:tcW w:w="846" w:type="pct"/>
            <w:hideMark/>
          </w:tcPr>
          <w:p w14:paraId="4825E81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15</w:t>
            </w:r>
          </w:p>
        </w:tc>
        <w:tc>
          <w:tcPr>
            <w:tcW w:w="1879" w:type="pct"/>
            <w:hideMark/>
          </w:tcPr>
          <w:p w14:paraId="7144F93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Remove PDR</w:t>
            </w:r>
          </w:p>
        </w:tc>
        <w:tc>
          <w:tcPr>
            <w:tcW w:w="1524" w:type="pct"/>
            <w:hideMark/>
          </w:tcPr>
          <w:p w14:paraId="7E1A9F4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.6</w:t>
            </w:r>
          </w:p>
        </w:tc>
        <w:tc>
          <w:tcPr>
            <w:tcW w:w="751" w:type="pct"/>
            <w:hideMark/>
          </w:tcPr>
          <w:p w14:paraId="5E5D6C6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6358952C" w14:textId="77777777" w:rsidTr="007B5225">
        <w:tc>
          <w:tcPr>
            <w:tcW w:w="846" w:type="pct"/>
            <w:hideMark/>
          </w:tcPr>
          <w:p w14:paraId="3946561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16</w:t>
            </w:r>
          </w:p>
        </w:tc>
        <w:tc>
          <w:tcPr>
            <w:tcW w:w="1879" w:type="pct"/>
            <w:hideMark/>
          </w:tcPr>
          <w:p w14:paraId="5A616F1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Remove FAR</w:t>
            </w:r>
          </w:p>
        </w:tc>
        <w:tc>
          <w:tcPr>
            <w:tcW w:w="1524" w:type="pct"/>
            <w:hideMark/>
          </w:tcPr>
          <w:p w14:paraId="66EEE0A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.7</w:t>
            </w:r>
          </w:p>
        </w:tc>
        <w:tc>
          <w:tcPr>
            <w:tcW w:w="751" w:type="pct"/>
            <w:hideMark/>
          </w:tcPr>
          <w:p w14:paraId="752D3BB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454399CB" w14:textId="77777777" w:rsidTr="007B5225">
        <w:tc>
          <w:tcPr>
            <w:tcW w:w="846" w:type="pct"/>
            <w:hideMark/>
          </w:tcPr>
          <w:p w14:paraId="585FB41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17</w:t>
            </w:r>
          </w:p>
        </w:tc>
        <w:tc>
          <w:tcPr>
            <w:tcW w:w="1879" w:type="pct"/>
            <w:hideMark/>
          </w:tcPr>
          <w:p w14:paraId="6A8CC0E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Remove URR</w:t>
            </w:r>
          </w:p>
        </w:tc>
        <w:tc>
          <w:tcPr>
            <w:tcW w:w="1524" w:type="pct"/>
            <w:hideMark/>
          </w:tcPr>
          <w:p w14:paraId="34D142F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en-US" w:eastAsia="en-GB"/>
              </w:rPr>
              <w:t>.8</w:t>
            </w:r>
          </w:p>
        </w:tc>
        <w:tc>
          <w:tcPr>
            <w:tcW w:w="751" w:type="pct"/>
            <w:hideMark/>
          </w:tcPr>
          <w:p w14:paraId="5B040BC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2D7DF0DD" w14:textId="77777777" w:rsidTr="007B5225">
        <w:tc>
          <w:tcPr>
            <w:tcW w:w="846" w:type="pct"/>
            <w:hideMark/>
          </w:tcPr>
          <w:p w14:paraId="4D6FE0C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18</w:t>
            </w:r>
          </w:p>
        </w:tc>
        <w:tc>
          <w:tcPr>
            <w:tcW w:w="1879" w:type="pct"/>
            <w:hideMark/>
          </w:tcPr>
          <w:p w14:paraId="5810136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Remove QER</w:t>
            </w:r>
          </w:p>
        </w:tc>
        <w:tc>
          <w:tcPr>
            <w:tcW w:w="1524" w:type="pct"/>
            <w:hideMark/>
          </w:tcPr>
          <w:p w14:paraId="7BC63F9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en-US" w:eastAsia="en-GB"/>
              </w:rPr>
              <w:t>.9</w:t>
            </w:r>
          </w:p>
        </w:tc>
        <w:tc>
          <w:tcPr>
            <w:tcW w:w="751" w:type="pct"/>
            <w:hideMark/>
          </w:tcPr>
          <w:p w14:paraId="7F81B15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11C185A8" w14:textId="77777777" w:rsidTr="007B5225">
        <w:tc>
          <w:tcPr>
            <w:tcW w:w="846" w:type="pct"/>
            <w:hideMark/>
          </w:tcPr>
          <w:p w14:paraId="538E0B0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szCs w:val="16"/>
                <w:lang w:eastAsia="en-GB"/>
              </w:rPr>
              <w:t>19</w:t>
            </w:r>
          </w:p>
        </w:tc>
        <w:tc>
          <w:tcPr>
            <w:tcW w:w="1879" w:type="pct"/>
            <w:hideMark/>
          </w:tcPr>
          <w:p w14:paraId="0B4AD77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Cause</w:t>
            </w:r>
          </w:p>
        </w:tc>
        <w:tc>
          <w:tcPr>
            <w:tcW w:w="1524" w:type="pct"/>
            <w:hideMark/>
          </w:tcPr>
          <w:p w14:paraId="5139306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Fixed / Clause 8.2.1</w:t>
            </w:r>
          </w:p>
        </w:tc>
        <w:tc>
          <w:tcPr>
            <w:tcW w:w="751" w:type="pct"/>
            <w:hideMark/>
          </w:tcPr>
          <w:p w14:paraId="1A03758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1</w:t>
            </w:r>
          </w:p>
        </w:tc>
      </w:tr>
      <w:tr w:rsidR="001A7807" w:rsidRPr="001A7807" w14:paraId="7A9903EA" w14:textId="77777777" w:rsidTr="007B5225">
        <w:tc>
          <w:tcPr>
            <w:tcW w:w="846" w:type="pct"/>
            <w:hideMark/>
          </w:tcPr>
          <w:p w14:paraId="483132E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20</w:t>
            </w:r>
          </w:p>
        </w:tc>
        <w:tc>
          <w:tcPr>
            <w:tcW w:w="1879" w:type="pct"/>
            <w:hideMark/>
          </w:tcPr>
          <w:p w14:paraId="227BB77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Source Interface</w:t>
            </w:r>
          </w:p>
        </w:tc>
        <w:tc>
          <w:tcPr>
            <w:tcW w:w="1524" w:type="pct"/>
            <w:hideMark/>
          </w:tcPr>
          <w:p w14:paraId="7F3941D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8.2.2</w:t>
            </w:r>
          </w:p>
        </w:tc>
        <w:tc>
          <w:tcPr>
            <w:tcW w:w="751" w:type="pct"/>
            <w:hideMark/>
          </w:tcPr>
          <w:p w14:paraId="52A0B6F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FEDC17F" w14:textId="77777777" w:rsidTr="007B5225">
        <w:tc>
          <w:tcPr>
            <w:tcW w:w="846" w:type="pct"/>
            <w:hideMark/>
          </w:tcPr>
          <w:p w14:paraId="5B3819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21</w:t>
            </w:r>
          </w:p>
        </w:tc>
        <w:tc>
          <w:tcPr>
            <w:tcW w:w="1879" w:type="pct"/>
            <w:hideMark/>
          </w:tcPr>
          <w:p w14:paraId="12352AE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F-TEID</w:t>
            </w:r>
          </w:p>
        </w:tc>
        <w:tc>
          <w:tcPr>
            <w:tcW w:w="1524" w:type="pct"/>
            <w:hideMark/>
          </w:tcPr>
          <w:p w14:paraId="1CBC408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8.2.3</w:t>
            </w:r>
          </w:p>
        </w:tc>
        <w:tc>
          <w:tcPr>
            <w:tcW w:w="751" w:type="pct"/>
            <w:hideMark/>
          </w:tcPr>
          <w:p w14:paraId="7D05507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1A7807">
              <w:rPr>
                <w:rFonts w:ascii="Arial" w:eastAsia="Times New Roman" w:hAnsi="Arial"/>
                <w:sz w:val="18"/>
                <w:szCs w:val="16"/>
                <w:lang w:val="fr-FR" w:eastAsia="en-GB"/>
              </w:rPr>
              <w:t>1</w:t>
            </w:r>
          </w:p>
        </w:tc>
      </w:tr>
      <w:tr w:rsidR="001A7807" w:rsidRPr="001A7807" w14:paraId="6E612CA2" w14:textId="77777777" w:rsidTr="007B5225">
        <w:tc>
          <w:tcPr>
            <w:tcW w:w="846" w:type="pct"/>
            <w:hideMark/>
          </w:tcPr>
          <w:p w14:paraId="6F25092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22</w:t>
            </w:r>
          </w:p>
        </w:tc>
        <w:tc>
          <w:tcPr>
            <w:tcW w:w="1879" w:type="pct"/>
            <w:hideMark/>
          </w:tcPr>
          <w:p w14:paraId="7ADD7CE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Network Instance</w:t>
            </w:r>
          </w:p>
        </w:tc>
        <w:tc>
          <w:tcPr>
            <w:tcW w:w="1524" w:type="pct"/>
            <w:hideMark/>
          </w:tcPr>
          <w:p w14:paraId="1E0D927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Variable Length / Clause 8.2.4</w:t>
            </w:r>
          </w:p>
        </w:tc>
        <w:tc>
          <w:tcPr>
            <w:tcW w:w="751" w:type="pct"/>
            <w:hideMark/>
          </w:tcPr>
          <w:p w14:paraId="09B7E1E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1A7807">
              <w:rPr>
                <w:rFonts w:ascii="Arial" w:eastAsia="Times New Roman" w:hAnsi="Arial"/>
                <w:sz w:val="18"/>
                <w:szCs w:val="16"/>
                <w:lang w:val="fr-FR" w:eastAsia="en-GB"/>
              </w:rPr>
              <w:t>Not Applicable</w:t>
            </w:r>
          </w:p>
        </w:tc>
      </w:tr>
      <w:tr w:rsidR="001A7807" w:rsidRPr="001A7807" w14:paraId="66164F9A" w14:textId="77777777" w:rsidTr="007B5225">
        <w:tc>
          <w:tcPr>
            <w:tcW w:w="846" w:type="pct"/>
            <w:hideMark/>
          </w:tcPr>
          <w:p w14:paraId="20FA300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23</w:t>
            </w:r>
          </w:p>
        </w:tc>
        <w:tc>
          <w:tcPr>
            <w:tcW w:w="1879" w:type="pct"/>
            <w:hideMark/>
          </w:tcPr>
          <w:p w14:paraId="391122A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SDF Filter</w:t>
            </w:r>
          </w:p>
        </w:tc>
        <w:tc>
          <w:tcPr>
            <w:tcW w:w="1524" w:type="pct"/>
            <w:hideMark/>
          </w:tcPr>
          <w:p w14:paraId="616C588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8.2.5</w:t>
            </w:r>
          </w:p>
        </w:tc>
        <w:tc>
          <w:tcPr>
            <w:tcW w:w="751" w:type="pct"/>
            <w:hideMark/>
          </w:tcPr>
          <w:p w14:paraId="148C514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1A7807">
              <w:rPr>
                <w:rFonts w:ascii="Arial" w:eastAsia="Times New Roman" w:hAnsi="Arial"/>
                <w:sz w:val="18"/>
                <w:szCs w:val="16"/>
                <w:lang w:val="fr-FR" w:eastAsia="en-GB"/>
              </w:rPr>
              <w:t>2</w:t>
            </w:r>
          </w:p>
        </w:tc>
      </w:tr>
      <w:tr w:rsidR="001A7807" w:rsidRPr="001A7807" w14:paraId="303B33C5" w14:textId="77777777" w:rsidTr="007B5225">
        <w:tc>
          <w:tcPr>
            <w:tcW w:w="846" w:type="pct"/>
            <w:hideMark/>
          </w:tcPr>
          <w:p w14:paraId="00F8C61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24</w:t>
            </w:r>
          </w:p>
        </w:tc>
        <w:tc>
          <w:tcPr>
            <w:tcW w:w="1879" w:type="pct"/>
            <w:hideMark/>
          </w:tcPr>
          <w:p w14:paraId="62D4904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Application ID</w:t>
            </w:r>
          </w:p>
        </w:tc>
        <w:tc>
          <w:tcPr>
            <w:tcW w:w="1524" w:type="pct"/>
            <w:hideMark/>
          </w:tcPr>
          <w:p w14:paraId="0FB02D3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Variable Length / Clause 8.2.6</w:t>
            </w:r>
          </w:p>
        </w:tc>
        <w:tc>
          <w:tcPr>
            <w:tcW w:w="751" w:type="pct"/>
            <w:hideMark/>
          </w:tcPr>
          <w:p w14:paraId="74C477F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1A7807">
              <w:rPr>
                <w:rFonts w:ascii="Arial" w:eastAsia="Times New Roman" w:hAnsi="Arial"/>
                <w:sz w:val="18"/>
                <w:szCs w:val="16"/>
                <w:lang w:val="fr-FR" w:eastAsia="en-GB"/>
              </w:rPr>
              <w:t>Not Applicable</w:t>
            </w:r>
          </w:p>
        </w:tc>
      </w:tr>
      <w:tr w:rsidR="001A7807" w:rsidRPr="001A7807" w14:paraId="659B79F1" w14:textId="77777777" w:rsidTr="007B5225">
        <w:tc>
          <w:tcPr>
            <w:tcW w:w="846" w:type="pct"/>
            <w:hideMark/>
          </w:tcPr>
          <w:p w14:paraId="6A3DDBE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25</w:t>
            </w:r>
          </w:p>
        </w:tc>
        <w:tc>
          <w:tcPr>
            <w:tcW w:w="1879" w:type="pct"/>
            <w:hideMark/>
          </w:tcPr>
          <w:p w14:paraId="622A878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Gate Status</w:t>
            </w:r>
          </w:p>
        </w:tc>
        <w:tc>
          <w:tcPr>
            <w:tcW w:w="1524" w:type="pct"/>
            <w:hideMark/>
          </w:tcPr>
          <w:p w14:paraId="149F53D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Extendable / Clause 8.2.7</w:t>
            </w:r>
          </w:p>
        </w:tc>
        <w:tc>
          <w:tcPr>
            <w:tcW w:w="751" w:type="pct"/>
            <w:hideMark/>
          </w:tcPr>
          <w:p w14:paraId="3F601F3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1</w:t>
            </w:r>
          </w:p>
        </w:tc>
      </w:tr>
      <w:tr w:rsidR="001A7807" w:rsidRPr="001A7807" w14:paraId="0F69C2FA" w14:textId="77777777" w:rsidTr="007B5225">
        <w:tc>
          <w:tcPr>
            <w:tcW w:w="846" w:type="pct"/>
            <w:hideMark/>
          </w:tcPr>
          <w:p w14:paraId="18A20C6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26</w:t>
            </w:r>
          </w:p>
        </w:tc>
        <w:tc>
          <w:tcPr>
            <w:tcW w:w="1879" w:type="pct"/>
            <w:hideMark/>
          </w:tcPr>
          <w:p w14:paraId="1BC1F2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MBR</w:t>
            </w:r>
          </w:p>
        </w:tc>
        <w:tc>
          <w:tcPr>
            <w:tcW w:w="1524" w:type="pct"/>
            <w:hideMark/>
          </w:tcPr>
          <w:p w14:paraId="7A8B9AB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Extendable / Clause 8.2.8</w:t>
            </w:r>
          </w:p>
        </w:tc>
        <w:tc>
          <w:tcPr>
            <w:tcW w:w="751" w:type="pct"/>
            <w:hideMark/>
          </w:tcPr>
          <w:p w14:paraId="58BAC02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10</w:t>
            </w:r>
          </w:p>
        </w:tc>
      </w:tr>
      <w:tr w:rsidR="001A7807" w:rsidRPr="001A7807" w14:paraId="28DA736A" w14:textId="77777777" w:rsidTr="007B5225">
        <w:tc>
          <w:tcPr>
            <w:tcW w:w="846" w:type="pct"/>
            <w:hideMark/>
          </w:tcPr>
          <w:p w14:paraId="6769B68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27</w:t>
            </w:r>
          </w:p>
        </w:tc>
        <w:tc>
          <w:tcPr>
            <w:tcW w:w="1879" w:type="pct"/>
            <w:hideMark/>
          </w:tcPr>
          <w:p w14:paraId="5D8B49D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GBR</w:t>
            </w:r>
          </w:p>
        </w:tc>
        <w:tc>
          <w:tcPr>
            <w:tcW w:w="1524" w:type="pct"/>
            <w:hideMark/>
          </w:tcPr>
          <w:p w14:paraId="439D2BF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8.2.9</w:t>
            </w:r>
          </w:p>
        </w:tc>
        <w:tc>
          <w:tcPr>
            <w:tcW w:w="751" w:type="pct"/>
            <w:hideMark/>
          </w:tcPr>
          <w:p w14:paraId="7FACF25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10</w:t>
            </w:r>
          </w:p>
        </w:tc>
      </w:tr>
      <w:tr w:rsidR="001A7807" w:rsidRPr="001A7807" w14:paraId="3169740D" w14:textId="77777777" w:rsidTr="007B5225">
        <w:tc>
          <w:tcPr>
            <w:tcW w:w="846" w:type="pct"/>
            <w:hideMark/>
          </w:tcPr>
          <w:p w14:paraId="5F8A61C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szCs w:val="16"/>
                <w:lang w:eastAsia="en-GB"/>
              </w:rPr>
              <w:t>28</w:t>
            </w:r>
          </w:p>
        </w:tc>
        <w:tc>
          <w:tcPr>
            <w:tcW w:w="1879" w:type="pct"/>
            <w:hideMark/>
          </w:tcPr>
          <w:p w14:paraId="5AD5F8F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QER Correlation ID</w:t>
            </w:r>
          </w:p>
        </w:tc>
        <w:tc>
          <w:tcPr>
            <w:tcW w:w="1524" w:type="pct"/>
            <w:hideMark/>
          </w:tcPr>
          <w:p w14:paraId="5DBC13B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10</w:t>
            </w:r>
          </w:p>
        </w:tc>
        <w:tc>
          <w:tcPr>
            <w:tcW w:w="751" w:type="pct"/>
            <w:hideMark/>
          </w:tcPr>
          <w:p w14:paraId="134DF98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4</w:t>
            </w:r>
          </w:p>
        </w:tc>
      </w:tr>
      <w:tr w:rsidR="001A7807" w:rsidRPr="001A7807" w14:paraId="4AAA7A26" w14:textId="77777777" w:rsidTr="007B5225">
        <w:tc>
          <w:tcPr>
            <w:tcW w:w="846" w:type="pct"/>
            <w:hideMark/>
          </w:tcPr>
          <w:p w14:paraId="3595D45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szCs w:val="16"/>
                <w:lang w:eastAsia="en-GB"/>
              </w:rPr>
              <w:t>29</w:t>
            </w:r>
          </w:p>
        </w:tc>
        <w:tc>
          <w:tcPr>
            <w:tcW w:w="1879" w:type="pct"/>
            <w:hideMark/>
          </w:tcPr>
          <w:p w14:paraId="4FFEE6B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Precedence</w:t>
            </w:r>
          </w:p>
        </w:tc>
        <w:tc>
          <w:tcPr>
            <w:tcW w:w="1524" w:type="pct"/>
            <w:hideMark/>
          </w:tcPr>
          <w:p w14:paraId="00E6CD2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11</w:t>
            </w:r>
          </w:p>
        </w:tc>
        <w:tc>
          <w:tcPr>
            <w:tcW w:w="751" w:type="pct"/>
            <w:hideMark/>
          </w:tcPr>
          <w:p w14:paraId="315951F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4</w:t>
            </w:r>
          </w:p>
        </w:tc>
      </w:tr>
      <w:tr w:rsidR="001A7807" w:rsidRPr="001A7807" w14:paraId="1DC17727" w14:textId="77777777" w:rsidTr="007B5225">
        <w:tc>
          <w:tcPr>
            <w:tcW w:w="846" w:type="pct"/>
            <w:hideMark/>
          </w:tcPr>
          <w:p w14:paraId="091CEE1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30</w:t>
            </w:r>
          </w:p>
        </w:tc>
        <w:tc>
          <w:tcPr>
            <w:tcW w:w="1879" w:type="pct"/>
            <w:hideMark/>
          </w:tcPr>
          <w:p w14:paraId="35E6C84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Transport Level Marking</w:t>
            </w:r>
          </w:p>
        </w:tc>
        <w:tc>
          <w:tcPr>
            <w:tcW w:w="1524" w:type="pct"/>
            <w:hideMark/>
          </w:tcPr>
          <w:p w14:paraId="719D9F5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12</w:t>
            </w:r>
          </w:p>
        </w:tc>
        <w:tc>
          <w:tcPr>
            <w:tcW w:w="751" w:type="pct"/>
            <w:hideMark/>
          </w:tcPr>
          <w:p w14:paraId="46F7714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2</w:t>
            </w:r>
          </w:p>
        </w:tc>
      </w:tr>
      <w:tr w:rsidR="001A7807" w:rsidRPr="001A7807" w14:paraId="5F98514E" w14:textId="77777777" w:rsidTr="007B5225">
        <w:tc>
          <w:tcPr>
            <w:tcW w:w="846" w:type="pct"/>
            <w:hideMark/>
          </w:tcPr>
          <w:p w14:paraId="2204DC2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31</w:t>
            </w:r>
          </w:p>
        </w:tc>
        <w:tc>
          <w:tcPr>
            <w:tcW w:w="1879" w:type="pct"/>
            <w:hideMark/>
          </w:tcPr>
          <w:p w14:paraId="2F7E748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Volume Threshold</w:t>
            </w:r>
          </w:p>
        </w:tc>
        <w:tc>
          <w:tcPr>
            <w:tcW w:w="1524" w:type="pct"/>
            <w:hideMark/>
          </w:tcPr>
          <w:p w14:paraId="21480C0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13</w:t>
            </w:r>
          </w:p>
        </w:tc>
        <w:tc>
          <w:tcPr>
            <w:tcW w:w="751" w:type="pct"/>
            <w:hideMark/>
          </w:tcPr>
          <w:p w14:paraId="6402EF0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w:t>
            </w:r>
          </w:p>
        </w:tc>
      </w:tr>
      <w:tr w:rsidR="001A7807" w:rsidRPr="001A7807" w14:paraId="15A687B0" w14:textId="77777777" w:rsidTr="007B5225">
        <w:tc>
          <w:tcPr>
            <w:tcW w:w="846" w:type="pct"/>
            <w:hideMark/>
          </w:tcPr>
          <w:p w14:paraId="717409E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32</w:t>
            </w:r>
          </w:p>
        </w:tc>
        <w:tc>
          <w:tcPr>
            <w:tcW w:w="1879" w:type="pct"/>
            <w:hideMark/>
          </w:tcPr>
          <w:p w14:paraId="0BACEAB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Time Threshold</w:t>
            </w:r>
          </w:p>
        </w:tc>
        <w:tc>
          <w:tcPr>
            <w:tcW w:w="1524" w:type="pct"/>
            <w:hideMark/>
          </w:tcPr>
          <w:p w14:paraId="03B440E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14</w:t>
            </w:r>
          </w:p>
        </w:tc>
        <w:tc>
          <w:tcPr>
            <w:tcW w:w="751" w:type="pct"/>
            <w:hideMark/>
          </w:tcPr>
          <w:p w14:paraId="35298A2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4</w:t>
            </w:r>
          </w:p>
        </w:tc>
      </w:tr>
      <w:tr w:rsidR="001A7807" w:rsidRPr="001A7807" w14:paraId="78DB2C3D" w14:textId="77777777" w:rsidTr="007B5225">
        <w:tc>
          <w:tcPr>
            <w:tcW w:w="846" w:type="pct"/>
            <w:hideMark/>
          </w:tcPr>
          <w:p w14:paraId="30B02C4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33</w:t>
            </w:r>
          </w:p>
        </w:tc>
        <w:tc>
          <w:tcPr>
            <w:tcW w:w="1879" w:type="pct"/>
            <w:hideMark/>
          </w:tcPr>
          <w:p w14:paraId="719F624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Monitoring Time</w:t>
            </w:r>
          </w:p>
        </w:tc>
        <w:tc>
          <w:tcPr>
            <w:tcW w:w="1524" w:type="pct"/>
            <w:hideMark/>
          </w:tcPr>
          <w:p w14:paraId="0A8935E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15</w:t>
            </w:r>
          </w:p>
        </w:tc>
        <w:tc>
          <w:tcPr>
            <w:tcW w:w="751" w:type="pct"/>
            <w:hideMark/>
          </w:tcPr>
          <w:p w14:paraId="4CE4995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4</w:t>
            </w:r>
          </w:p>
        </w:tc>
      </w:tr>
      <w:tr w:rsidR="001A7807" w:rsidRPr="001A7807" w14:paraId="2186B2E6" w14:textId="77777777" w:rsidTr="007B5225">
        <w:tc>
          <w:tcPr>
            <w:tcW w:w="846" w:type="pct"/>
            <w:hideMark/>
          </w:tcPr>
          <w:p w14:paraId="0B3D229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34</w:t>
            </w:r>
          </w:p>
        </w:tc>
        <w:tc>
          <w:tcPr>
            <w:tcW w:w="1879" w:type="pct"/>
            <w:hideMark/>
          </w:tcPr>
          <w:p w14:paraId="43659DA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Subsequent Volume Threshold</w:t>
            </w:r>
          </w:p>
        </w:tc>
        <w:tc>
          <w:tcPr>
            <w:tcW w:w="1524" w:type="pct"/>
            <w:hideMark/>
          </w:tcPr>
          <w:p w14:paraId="2C5DE77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16</w:t>
            </w:r>
          </w:p>
        </w:tc>
        <w:tc>
          <w:tcPr>
            <w:tcW w:w="751" w:type="pct"/>
            <w:hideMark/>
          </w:tcPr>
          <w:p w14:paraId="2986556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w:t>
            </w:r>
          </w:p>
        </w:tc>
      </w:tr>
      <w:tr w:rsidR="001A7807" w:rsidRPr="001A7807" w14:paraId="210C364C" w14:textId="77777777" w:rsidTr="007B5225">
        <w:tc>
          <w:tcPr>
            <w:tcW w:w="846" w:type="pct"/>
            <w:hideMark/>
          </w:tcPr>
          <w:p w14:paraId="4789E5A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35</w:t>
            </w:r>
          </w:p>
        </w:tc>
        <w:tc>
          <w:tcPr>
            <w:tcW w:w="1879" w:type="pct"/>
            <w:hideMark/>
          </w:tcPr>
          <w:p w14:paraId="103C88D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Subsequent Time Threshold</w:t>
            </w:r>
          </w:p>
        </w:tc>
        <w:tc>
          <w:tcPr>
            <w:tcW w:w="1524" w:type="pct"/>
            <w:hideMark/>
          </w:tcPr>
          <w:p w14:paraId="7D5B8BE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17</w:t>
            </w:r>
          </w:p>
        </w:tc>
        <w:tc>
          <w:tcPr>
            <w:tcW w:w="751" w:type="pct"/>
            <w:hideMark/>
          </w:tcPr>
          <w:p w14:paraId="3C1231C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4</w:t>
            </w:r>
          </w:p>
        </w:tc>
      </w:tr>
      <w:tr w:rsidR="001A7807" w:rsidRPr="001A7807" w14:paraId="3FEE5AD4" w14:textId="77777777" w:rsidTr="007B5225">
        <w:tc>
          <w:tcPr>
            <w:tcW w:w="846" w:type="pct"/>
            <w:hideMark/>
          </w:tcPr>
          <w:p w14:paraId="6C8BD26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36</w:t>
            </w:r>
          </w:p>
        </w:tc>
        <w:tc>
          <w:tcPr>
            <w:tcW w:w="1879" w:type="pct"/>
            <w:hideMark/>
          </w:tcPr>
          <w:p w14:paraId="4B12CC1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Inactivity Detection Time</w:t>
            </w:r>
          </w:p>
        </w:tc>
        <w:tc>
          <w:tcPr>
            <w:tcW w:w="1524" w:type="pct"/>
            <w:hideMark/>
          </w:tcPr>
          <w:p w14:paraId="2B2CB47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18</w:t>
            </w:r>
          </w:p>
        </w:tc>
        <w:tc>
          <w:tcPr>
            <w:tcW w:w="751" w:type="pct"/>
            <w:hideMark/>
          </w:tcPr>
          <w:p w14:paraId="6D14542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4</w:t>
            </w:r>
          </w:p>
        </w:tc>
      </w:tr>
      <w:tr w:rsidR="001A7807" w:rsidRPr="001A7807" w14:paraId="36B2A299" w14:textId="77777777" w:rsidTr="007B5225">
        <w:tc>
          <w:tcPr>
            <w:tcW w:w="846" w:type="pct"/>
            <w:hideMark/>
          </w:tcPr>
          <w:p w14:paraId="361F431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37</w:t>
            </w:r>
          </w:p>
        </w:tc>
        <w:tc>
          <w:tcPr>
            <w:tcW w:w="1879" w:type="pct"/>
            <w:hideMark/>
          </w:tcPr>
          <w:p w14:paraId="685CCB0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Reporting Triggers</w:t>
            </w:r>
          </w:p>
        </w:tc>
        <w:tc>
          <w:tcPr>
            <w:tcW w:w="1524" w:type="pct"/>
            <w:hideMark/>
          </w:tcPr>
          <w:p w14:paraId="4AE59BF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19</w:t>
            </w:r>
          </w:p>
        </w:tc>
        <w:tc>
          <w:tcPr>
            <w:tcW w:w="751" w:type="pct"/>
            <w:hideMark/>
          </w:tcPr>
          <w:p w14:paraId="659C429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eastAsia="en-GB"/>
              </w:rPr>
              <w:t>2</w:t>
            </w:r>
          </w:p>
        </w:tc>
      </w:tr>
      <w:tr w:rsidR="001A7807" w:rsidRPr="001A7807" w14:paraId="3C6229E6" w14:textId="77777777" w:rsidTr="007B5225">
        <w:tc>
          <w:tcPr>
            <w:tcW w:w="846" w:type="pct"/>
            <w:hideMark/>
          </w:tcPr>
          <w:p w14:paraId="7E148CF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38</w:t>
            </w:r>
          </w:p>
        </w:tc>
        <w:tc>
          <w:tcPr>
            <w:tcW w:w="1879" w:type="pct"/>
            <w:hideMark/>
          </w:tcPr>
          <w:p w14:paraId="7570C13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Redirect Information</w:t>
            </w:r>
          </w:p>
        </w:tc>
        <w:tc>
          <w:tcPr>
            <w:tcW w:w="1524" w:type="pct"/>
            <w:hideMark/>
          </w:tcPr>
          <w:p w14:paraId="01B11A9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20</w:t>
            </w:r>
          </w:p>
        </w:tc>
        <w:tc>
          <w:tcPr>
            <w:tcW w:w="751" w:type="pct"/>
            <w:hideMark/>
          </w:tcPr>
          <w:p w14:paraId="02561B4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3</w:t>
            </w:r>
          </w:p>
        </w:tc>
      </w:tr>
      <w:tr w:rsidR="001A7807" w:rsidRPr="001A7807" w14:paraId="1D4C4F3A" w14:textId="77777777" w:rsidTr="007B5225">
        <w:tc>
          <w:tcPr>
            <w:tcW w:w="846" w:type="pct"/>
            <w:hideMark/>
          </w:tcPr>
          <w:p w14:paraId="1CEE2DA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39</w:t>
            </w:r>
          </w:p>
        </w:tc>
        <w:tc>
          <w:tcPr>
            <w:tcW w:w="1879" w:type="pct"/>
            <w:hideMark/>
          </w:tcPr>
          <w:p w14:paraId="7859137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Report Type</w:t>
            </w:r>
          </w:p>
        </w:tc>
        <w:tc>
          <w:tcPr>
            <w:tcW w:w="1524" w:type="pct"/>
            <w:hideMark/>
          </w:tcPr>
          <w:p w14:paraId="0C4D7D6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Clause 8.2.</w:t>
            </w:r>
            <w:r w:rsidRPr="001A7807">
              <w:rPr>
                <w:rFonts w:ascii="Arial" w:eastAsia="Times New Roman" w:hAnsi="Arial"/>
                <w:sz w:val="18"/>
                <w:lang w:val="sv-SE" w:eastAsia="en-GB"/>
              </w:rPr>
              <w:t>21</w:t>
            </w:r>
          </w:p>
        </w:tc>
        <w:tc>
          <w:tcPr>
            <w:tcW w:w="751" w:type="pct"/>
            <w:hideMark/>
          </w:tcPr>
          <w:p w14:paraId="13CF932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01B7C0D1" w14:textId="77777777" w:rsidTr="007B5225">
        <w:tc>
          <w:tcPr>
            <w:tcW w:w="846" w:type="pct"/>
            <w:hideMark/>
          </w:tcPr>
          <w:p w14:paraId="13882FA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40</w:t>
            </w:r>
          </w:p>
        </w:tc>
        <w:tc>
          <w:tcPr>
            <w:tcW w:w="1879" w:type="pct"/>
            <w:hideMark/>
          </w:tcPr>
          <w:p w14:paraId="6A99BDE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Offending IE</w:t>
            </w:r>
          </w:p>
        </w:tc>
        <w:tc>
          <w:tcPr>
            <w:tcW w:w="1524" w:type="pct"/>
            <w:hideMark/>
          </w:tcPr>
          <w:p w14:paraId="2716969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lang w:eastAsia="en-GB"/>
              </w:rPr>
              <w:t xml:space="preserve">Fixed / </w:t>
            </w:r>
            <w:r w:rsidRPr="001A7807">
              <w:rPr>
                <w:rFonts w:ascii="Arial" w:eastAsia="Times New Roman" w:hAnsi="Arial"/>
                <w:sz w:val="18"/>
                <w:lang w:val="de-DE" w:eastAsia="en-GB"/>
              </w:rPr>
              <w:t>Clause </w:t>
            </w:r>
            <w:r w:rsidRPr="001A7807">
              <w:rPr>
                <w:rFonts w:ascii="Arial" w:eastAsia="Times New Roman" w:hAnsi="Arial"/>
                <w:sz w:val="18"/>
                <w:lang w:eastAsia="en-GB"/>
              </w:rPr>
              <w:t>8.2.</w:t>
            </w:r>
            <w:r w:rsidRPr="001A7807">
              <w:rPr>
                <w:rFonts w:ascii="Arial" w:eastAsia="Times New Roman" w:hAnsi="Arial"/>
                <w:sz w:val="18"/>
                <w:lang w:val="sv-SE" w:eastAsia="en-GB"/>
              </w:rPr>
              <w:t>22</w:t>
            </w:r>
          </w:p>
        </w:tc>
        <w:tc>
          <w:tcPr>
            <w:tcW w:w="751" w:type="pct"/>
            <w:hideMark/>
          </w:tcPr>
          <w:p w14:paraId="289BF2A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2DDC64BF" w14:textId="77777777" w:rsidTr="007B5225">
        <w:tc>
          <w:tcPr>
            <w:tcW w:w="846" w:type="pct"/>
            <w:hideMark/>
          </w:tcPr>
          <w:p w14:paraId="016CB97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41</w:t>
            </w:r>
          </w:p>
        </w:tc>
        <w:tc>
          <w:tcPr>
            <w:tcW w:w="1879" w:type="pct"/>
            <w:hideMark/>
          </w:tcPr>
          <w:p w14:paraId="4314C6A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Forwarding Policy</w:t>
            </w:r>
          </w:p>
        </w:tc>
        <w:tc>
          <w:tcPr>
            <w:tcW w:w="1524" w:type="pct"/>
            <w:hideMark/>
          </w:tcPr>
          <w:p w14:paraId="0F15E82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23</w:t>
            </w:r>
          </w:p>
        </w:tc>
        <w:tc>
          <w:tcPr>
            <w:tcW w:w="751" w:type="pct"/>
            <w:hideMark/>
          </w:tcPr>
          <w:p w14:paraId="5676FD3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4C93CF4" w14:textId="77777777" w:rsidTr="007B5225">
        <w:tc>
          <w:tcPr>
            <w:tcW w:w="846" w:type="pct"/>
            <w:hideMark/>
          </w:tcPr>
          <w:p w14:paraId="7B11B75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4</w:t>
            </w:r>
            <w:r w:rsidRPr="001A7807">
              <w:rPr>
                <w:rFonts w:ascii="Arial" w:eastAsia="Times New Roman" w:hAnsi="Arial"/>
                <w:sz w:val="18"/>
                <w:lang w:val="sv-SE" w:eastAsia="en-GB"/>
              </w:rPr>
              <w:t>2</w:t>
            </w:r>
          </w:p>
        </w:tc>
        <w:tc>
          <w:tcPr>
            <w:tcW w:w="1879" w:type="pct"/>
            <w:hideMark/>
          </w:tcPr>
          <w:p w14:paraId="71B3A18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Destination Interface</w:t>
            </w:r>
          </w:p>
        </w:tc>
        <w:tc>
          <w:tcPr>
            <w:tcW w:w="1524" w:type="pct"/>
            <w:hideMark/>
          </w:tcPr>
          <w:p w14:paraId="1347B97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24</w:t>
            </w:r>
          </w:p>
        </w:tc>
        <w:tc>
          <w:tcPr>
            <w:tcW w:w="751" w:type="pct"/>
            <w:hideMark/>
          </w:tcPr>
          <w:p w14:paraId="41A3D25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926D92E" w14:textId="77777777" w:rsidTr="007B5225">
        <w:tc>
          <w:tcPr>
            <w:tcW w:w="846" w:type="pct"/>
            <w:hideMark/>
          </w:tcPr>
          <w:p w14:paraId="7734455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43</w:t>
            </w:r>
          </w:p>
        </w:tc>
        <w:tc>
          <w:tcPr>
            <w:tcW w:w="1879" w:type="pct"/>
            <w:hideMark/>
          </w:tcPr>
          <w:p w14:paraId="2B5404C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UP Function Features</w:t>
            </w:r>
          </w:p>
        </w:tc>
        <w:tc>
          <w:tcPr>
            <w:tcW w:w="1524" w:type="pct"/>
            <w:hideMark/>
          </w:tcPr>
          <w:p w14:paraId="514708C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sv-S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25</w:t>
            </w:r>
          </w:p>
        </w:tc>
        <w:tc>
          <w:tcPr>
            <w:tcW w:w="751" w:type="pct"/>
            <w:hideMark/>
          </w:tcPr>
          <w:p w14:paraId="2D296C2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357F1CDE" w14:textId="77777777" w:rsidTr="007B5225">
        <w:tc>
          <w:tcPr>
            <w:tcW w:w="846" w:type="pct"/>
            <w:hideMark/>
          </w:tcPr>
          <w:p w14:paraId="5266785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44</w:t>
            </w:r>
          </w:p>
        </w:tc>
        <w:tc>
          <w:tcPr>
            <w:tcW w:w="1879" w:type="pct"/>
            <w:hideMark/>
          </w:tcPr>
          <w:p w14:paraId="4023E8D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Apply Action</w:t>
            </w:r>
          </w:p>
        </w:tc>
        <w:tc>
          <w:tcPr>
            <w:tcW w:w="1524" w:type="pct"/>
            <w:hideMark/>
          </w:tcPr>
          <w:p w14:paraId="3CA8594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26</w:t>
            </w:r>
          </w:p>
        </w:tc>
        <w:tc>
          <w:tcPr>
            <w:tcW w:w="751" w:type="pct"/>
            <w:hideMark/>
          </w:tcPr>
          <w:p w14:paraId="21758BC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5EF427F3" w14:textId="77777777" w:rsidTr="007B5225">
        <w:tc>
          <w:tcPr>
            <w:tcW w:w="846" w:type="pct"/>
            <w:hideMark/>
          </w:tcPr>
          <w:p w14:paraId="68833B8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45</w:t>
            </w:r>
          </w:p>
        </w:tc>
        <w:tc>
          <w:tcPr>
            <w:tcW w:w="1879" w:type="pct"/>
            <w:hideMark/>
          </w:tcPr>
          <w:p w14:paraId="0D8E88F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Downlink Data Service Information</w:t>
            </w:r>
          </w:p>
        </w:tc>
        <w:tc>
          <w:tcPr>
            <w:tcW w:w="1524" w:type="pct"/>
            <w:hideMark/>
          </w:tcPr>
          <w:p w14:paraId="302897E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8.2.27</w:t>
            </w:r>
          </w:p>
        </w:tc>
        <w:tc>
          <w:tcPr>
            <w:tcW w:w="751" w:type="pct"/>
            <w:hideMark/>
          </w:tcPr>
          <w:p w14:paraId="2057AF7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0CDB2CA2" w14:textId="77777777" w:rsidTr="007B5225">
        <w:tc>
          <w:tcPr>
            <w:tcW w:w="846" w:type="pct"/>
            <w:hideMark/>
          </w:tcPr>
          <w:p w14:paraId="57AD71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46</w:t>
            </w:r>
          </w:p>
        </w:tc>
        <w:tc>
          <w:tcPr>
            <w:tcW w:w="1879" w:type="pct"/>
            <w:hideMark/>
          </w:tcPr>
          <w:p w14:paraId="33E5BF9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Downlink Data Notification Delay</w:t>
            </w:r>
          </w:p>
        </w:tc>
        <w:tc>
          <w:tcPr>
            <w:tcW w:w="1524" w:type="pct"/>
            <w:hideMark/>
          </w:tcPr>
          <w:p w14:paraId="0FF2C40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8.2.28</w:t>
            </w:r>
          </w:p>
        </w:tc>
        <w:tc>
          <w:tcPr>
            <w:tcW w:w="751" w:type="pct"/>
            <w:hideMark/>
          </w:tcPr>
          <w:p w14:paraId="6F578D7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770D7CD" w14:textId="77777777" w:rsidTr="007B5225">
        <w:tc>
          <w:tcPr>
            <w:tcW w:w="846" w:type="pct"/>
            <w:hideMark/>
          </w:tcPr>
          <w:p w14:paraId="4F4BF60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47</w:t>
            </w:r>
          </w:p>
        </w:tc>
        <w:tc>
          <w:tcPr>
            <w:tcW w:w="1879" w:type="pct"/>
            <w:hideMark/>
          </w:tcPr>
          <w:p w14:paraId="302A46B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DL Buffering Duration</w:t>
            </w:r>
          </w:p>
        </w:tc>
        <w:tc>
          <w:tcPr>
            <w:tcW w:w="1524" w:type="pct"/>
            <w:hideMark/>
          </w:tcPr>
          <w:p w14:paraId="60E7514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8.2.29</w:t>
            </w:r>
          </w:p>
        </w:tc>
        <w:tc>
          <w:tcPr>
            <w:tcW w:w="751" w:type="pct"/>
            <w:hideMark/>
          </w:tcPr>
          <w:p w14:paraId="25256A6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79A449C9" w14:textId="77777777" w:rsidTr="007B5225">
        <w:tc>
          <w:tcPr>
            <w:tcW w:w="846" w:type="pct"/>
            <w:hideMark/>
          </w:tcPr>
          <w:p w14:paraId="2F13A52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48</w:t>
            </w:r>
          </w:p>
        </w:tc>
        <w:tc>
          <w:tcPr>
            <w:tcW w:w="1879" w:type="pct"/>
            <w:hideMark/>
          </w:tcPr>
          <w:p w14:paraId="1FB355D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DL Buffering Suggested Packet Count</w:t>
            </w:r>
          </w:p>
        </w:tc>
        <w:tc>
          <w:tcPr>
            <w:tcW w:w="1524" w:type="pct"/>
            <w:hideMark/>
          </w:tcPr>
          <w:p w14:paraId="3DF09A9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Variable / Clause 8.2.30</w:t>
            </w:r>
          </w:p>
        </w:tc>
        <w:tc>
          <w:tcPr>
            <w:tcW w:w="751" w:type="pct"/>
            <w:hideMark/>
          </w:tcPr>
          <w:p w14:paraId="5267F80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56C7B51F" w14:textId="77777777" w:rsidTr="007B5225">
        <w:tc>
          <w:tcPr>
            <w:tcW w:w="846" w:type="pct"/>
            <w:hideMark/>
          </w:tcPr>
          <w:p w14:paraId="2EAFAB4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49</w:t>
            </w:r>
          </w:p>
        </w:tc>
        <w:tc>
          <w:tcPr>
            <w:tcW w:w="1879" w:type="pct"/>
            <w:hideMark/>
          </w:tcPr>
          <w:p w14:paraId="244A244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PFCP</w:t>
            </w:r>
            <w:proofErr w:type="spellStart"/>
            <w:r w:rsidRPr="001A7807">
              <w:rPr>
                <w:rFonts w:ascii="Arial" w:eastAsia="Times New Roman" w:hAnsi="Arial"/>
                <w:sz w:val="18"/>
                <w:lang w:eastAsia="en-GB"/>
              </w:rPr>
              <w:t>SMReq</w:t>
            </w:r>
            <w:proofErr w:type="spellEnd"/>
            <w:r w:rsidRPr="001A7807">
              <w:rPr>
                <w:rFonts w:ascii="Arial" w:eastAsia="Times New Roman" w:hAnsi="Arial"/>
                <w:sz w:val="18"/>
                <w:lang w:eastAsia="en-GB"/>
              </w:rPr>
              <w:t>-Flags</w:t>
            </w:r>
          </w:p>
        </w:tc>
        <w:tc>
          <w:tcPr>
            <w:tcW w:w="1524" w:type="pct"/>
            <w:hideMark/>
          </w:tcPr>
          <w:p w14:paraId="4B5F543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8.2.31</w:t>
            </w:r>
          </w:p>
        </w:tc>
        <w:tc>
          <w:tcPr>
            <w:tcW w:w="751" w:type="pct"/>
            <w:hideMark/>
          </w:tcPr>
          <w:p w14:paraId="232ED5A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70A856FE" w14:textId="77777777" w:rsidTr="007B5225">
        <w:tc>
          <w:tcPr>
            <w:tcW w:w="846" w:type="pct"/>
            <w:hideMark/>
          </w:tcPr>
          <w:p w14:paraId="467C425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50</w:t>
            </w:r>
          </w:p>
        </w:tc>
        <w:tc>
          <w:tcPr>
            <w:tcW w:w="1879" w:type="pct"/>
            <w:hideMark/>
          </w:tcPr>
          <w:p w14:paraId="280A333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PFCP</w:t>
            </w:r>
            <w:proofErr w:type="spellStart"/>
            <w:r w:rsidRPr="001A7807">
              <w:rPr>
                <w:rFonts w:ascii="Arial" w:eastAsia="Times New Roman" w:hAnsi="Arial"/>
                <w:sz w:val="18"/>
                <w:lang w:eastAsia="en-GB"/>
              </w:rPr>
              <w:t>SRRsp</w:t>
            </w:r>
            <w:proofErr w:type="spellEnd"/>
            <w:r w:rsidRPr="001A7807">
              <w:rPr>
                <w:rFonts w:ascii="Arial" w:eastAsia="Times New Roman" w:hAnsi="Arial"/>
                <w:sz w:val="18"/>
                <w:lang w:eastAsia="en-GB"/>
              </w:rPr>
              <w:t>-Flags</w:t>
            </w:r>
          </w:p>
        </w:tc>
        <w:tc>
          <w:tcPr>
            <w:tcW w:w="1524" w:type="pct"/>
            <w:hideMark/>
          </w:tcPr>
          <w:p w14:paraId="2A5C7C0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8.2.32</w:t>
            </w:r>
          </w:p>
        </w:tc>
        <w:tc>
          <w:tcPr>
            <w:tcW w:w="751" w:type="pct"/>
            <w:hideMark/>
          </w:tcPr>
          <w:p w14:paraId="390E323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313EC773" w14:textId="77777777" w:rsidTr="007B5225">
        <w:tc>
          <w:tcPr>
            <w:tcW w:w="846" w:type="pct"/>
            <w:hideMark/>
          </w:tcPr>
          <w:p w14:paraId="051E3C4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51</w:t>
            </w:r>
          </w:p>
        </w:tc>
        <w:tc>
          <w:tcPr>
            <w:tcW w:w="1879" w:type="pct"/>
            <w:hideMark/>
          </w:tcPr>
          <w:p w14:paraId="73FAEF6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Load Control Information</w:t>
            </w:r>
          </w:p>
        </w:tc>
        <w:tc>
          <w:tcPr>
            <w:tcW w:w="1524" w:type="pct"/>
            <w:hideMark/>
          </w:tcPr>
          <w:p w14:paraId="7CBFB93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7.5.3.3-1</w:t>
            </w:r>
          </w:p>
        </w:tc>
        <w:tc>
          <w:tcPr>
            <w:tcW w:w="751" w:type="pct"/>
            <w:hideMark/>
          </w:tcPr>
          <w:p w14:paraId="6231F2D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462DC1F0" w14:textId="77777777" w:rsidTr="007B5225">
        <w:tc>
          <w:tcPr>
            <w:tcW w:w="846" w:type="pct"/>
            <w:hideMark/>
          </w:tcPr>
          <w:p w14:paraId="5076655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52</w:t>
            </w:r>
          </w:p>
        </w:tc>
        <w:tc>
          <w:tcPr>
            <w:tcW w:w="1879" w:type="pct"/>
            <w:hideMark/>
          </w:tcPr>
          <w:p w14:paraId="691A76E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Sequence Number</w:t>
            </w:r>
          </w:p>
        </w:tc>
        <w:tc>
          <w:tcPr>
            <w:tcW w:w="1524" w:type="pct"/>
            <w:hideMark/>
          </w:tcPr>
          <w:p w14:paraId="37511E0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Fixed Length / Clause 8.2.33</w:t>
            </w:r>
          </w:p>
        </w:tc>
        <w:tc>
          <w:tcPr>
            <w:tcW w:w="751" w:type="pct"/>
            <w:hideMark/>
          </w:tcPr>
          <w:p w14:paraId="3DFA4B7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5FAAA3C6" w14:textId="77777777" w:rsidTr="007B5225">
        <w:tc>
          <w:tcPr>
            <w:tcW w:w="846" w:type="pct"/>
            <w:hideMark/>
          </w:tcPr>
          <w:p w14:paraId="6475E66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53</w:t>
            </w:r>
          </w:p>
        </w:tc>
        <w:tc>
          <w:tcPr>
            <w:tcW w:w="1879" w:type="pct"/>
            <w:hideMark/>
          </w:tcPr>
          <w:p w14:paraId="1A14216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Metric</w:t>
            </w:r>
          </w:p>
        </w:tc>
        <w:tc>
          <w:tcPr>
            <w:tcW w:w="1524" w:type="pct"/>
            <w:hideMark/>
          </w:tcPr>
          <w:p w14:paraId="11526A8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Fixed Length / Clause 8.2.34</w:t>
            </w:r>
          </w:p>
        </w:tc>
        <w:tc>
          <w:tcPr>
            <w:tcW w:w="751" w:type="pct"/>
            <w:hideMark/>
          </w:tcPr>
          <w:p w14:paraId="21CD650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6014BFD" w14:textId="77777777" w:rsidTr="007B5225">
        <w:tc>
          <w:tcPr>
            <w:tcW w:w="846" w:type="pct"/>
            <w:hideMark/>
          </w:tcPr>
          <w:p w14:paraId="3059CD0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54</w:t>
            </w:r>
          </w:p>
        </w:tc>
        <w:tc>
          <w:tcPr>
            <w:tcW w:w="1879" w:type="pct"/>
            <w:hideMark/>
          </w:tcPr>
          <w:p w14:paraId="001B672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Overload Control Information</w:t>
            </w:r>
          </w:p>
        </w:tc>
        <w:tc>
          <w:tcPr>
            <w:tcW w:w="1524" w:type="pct"/>
            <w:hideMark/>
          </w:tcPr>
          <w:p w14:paraId="3651F6D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7.5.3.4-1</w:t>
            </w:r>
          </w:p>
        </w:tc>
        <w:tc>
          <w:tcPr>
            <w:tcW w:w="751" w:type="pct"/>
            <w:hideMark/>
          </w:tcPr>
          <w:p w14:paraId="0176CF7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49D9E917" w14:textId="77777777" w:rsidTr="007B5225">
        <w:tc>
          <w:tcPr>
            <w:tcW w:w="846" w:type="pct"/>
            <w:hideMark/>
          </w:tcPr>
          <w:p w14:paraId="3ACD014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55</w:t>
            </w:r>
          </w:p>
        </w:tc>
        <w:tc>
          <w:tcPr>
            <w:tcW w:w="1879" w:type="pct"/>
            <w:hideMark/>
          </w:tcPr>
          <w:p w14:paraId="65B5DF7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Timer</w:t>
            </w:r>
          </w:p>
        </w:tc>
        <w:tc>
          <w:tcPr>
            <w:tcW w:w="1524" w:type="pct"/>
            <w:hideMark/>
          </w:tcPr>
          <w:p w14:paraId="0D4AFC0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 35</w:t>
            </w:r>
          </w:p>
        </w:tc>
        <w:tc>
          <w:tcPr>
            <w:tcW w:w="751" w:type="pct"/>
            <w:hideMark/>
          </w:tcPr>
          <w:p w14:paraId="10B34E9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E7409FC" w14:textId="77777777" w:rsidTr="007B5225">
        <w:tc>
          <w:tcPr>
            <w:tcW w:w="846" w:type="pct"/>
            <w:hideMark/>
          </w:tcPr>
          <w:p w14:paraId="47CFFE1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56</w:t>
            </w:r>
          </w:p>
        </w:tc>
        <w:tc>
          <w:tcPr>
            <w:tcW w:w="1879" w:type="pct"/>
            <w:hideMark/>
          </w:tcPr>
          <w:p w14:paraId="1153469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PDR ID</w:t>
            </w:r>
          </w:p>
        </w:tc>
        <w:tc>
          <w:tcPr>
            <w:tcW w:w="1524" w:type="pct"/>
            <w:hideMark/>
          </w:tcPr>
          <w:p w14:paraId="42C7FC5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Extendable / Clause 8.2 36</w:t>
            </w:r>
          </w:p>
        </w:tc>
        <w:tc>
          <w:tcPr>
            <w:tcW w:w="751" w:type="pct"/>
            <w:hideMark/>
          </w:tcPr>
          <w:p w14:paraId="0D27E47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32302BF0" w14:textId="77777777" w:rsidTr="007B5225">
        <w:tc>
          <w:tcPr>
            <w:tcW w:w="846" w:type="pct"/>
            <w:hideMark/>
          </w:tcPr>
          <w:p w14:paraId="54AFEC3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57</w:t>
            </w:r>
          </w:p>
        </w:tc>
        <w:tc>
          <w:tcPr>
            <w:tcW w:w="1879" w:type="pct"/>
            <w:hideMark/>
          </w:tcPr>
          <w:p w14:paraId="7C0550B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F-SEID</w:t>
            </w:r>
          </w:p>
        </w:tc>
        <w:tc>
          <w:tcPr>
            <w:tcW w:w="1524" w:type="pct"/>
            <w:hideMark/>
          </w:tcPr>
          <w:p w14:paraId="72F5934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 xml:space="preserve">Extendable / Clause 8.2 </w:t>
            </w:r>
            <w:r w:rsidRPr="001A7807">
              <w:rPr>
                <w:rFonts w:ascii="Arial" w:eastAsia="Times New Roman" w:hAnsi="Arial"/>
                <w:sz w:val="18"/>
                <w:lang w:val="de-DE" w:eastAsia="en-GB"/>
              </w:rPr>
              <w:t>37</w:t>
            </w:r>
          </w:p>
        </w:tc>
        <w:tc>
          <w:tcPr>
            <w:tcW w:w="751" w:type="pct"/>
            <w:hideMark/>
          </w:tcPr>
          <w:p w14:paraId="52200A1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9</w:t>
            </w:r>
          </w:p>
        </w:tc>
      </w:tr>
      <w:tr w:rsidR="001A7807" w:rsidRPr="001A7807" w14:paraId="1611F618" w14:textId="77777777" w:rsidTr="007B5225">
        <w:tc>
          <w:tcPr>
            <w:tcW w:w="846" w:type="pct"/>
            <w:hideMark/>
          </w:tcPr>
          <w:p w14:paraId="7D125B4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58</w:t>
            </w:r>
          </w:p>
        </w:tc>
        <w:tc>
          <w:tcPr>
            <w:tcW w:w="1879" w:type="pct"/>
            <w:hideMark/>
          </w:tcPr>
          <w:p w14:paraId="4444520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Application ID's PFDs</w:t>
            </w:r>
          </w:p>
        </w:tc>
        <w:tc>
          <w:tcPr>
            <w:tcW w:w="1524" w:type="pct"/>
            <w:hideMark/>
          </w:tcPr>
          <w:p w14:paraId="0C0C19B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Table 7.4.</w:t>
            </w:r>
            <w:r w:rsidRPr="001A7807">
              <w:rPr>
                <w:rFonts w:ascii="Arial" w:eastAsia="Times New Roman" w:hAnsi="Arial"/>
                <w:sz w:val="18"/>
                <w:lang w:val="de-DE" w:eastAsia="en-GB"/>
              </w:rPr>
              <w:t>3</w:t>
            </w:r>
            <w:r w:rsidRPr="001A7807">
              <w:rPr>
                <w:rFonts w:ascii="Arial" w:eastAsia="Times New Roman" w:hAnsi="Arial"/>
                <w:sz w:val="18"/>
                <w:lang w:eastAsia="en-GB"/>
              </w:rPr>
              <w:t>.1</w:t>
            </w:r>
            <w:r w:rsidRPr="001A7807">
              <w:rPr>
                <w:rFonts w:ascii="Arial" w:eastAsia="Times New Roman" w:hAnsi="Arial"/>
                <w:sz w:val="18"/>
                <w:lang w:val="de-DE" w:eastAsia="en-GB"/>
              </w:rPr>
              <w:t>-2</w:t>
            </w:r>
          </w:p>
        </w:tc>
        <w:tc>
          <w:tcPr>
            <w:tcW w:w="751" w:type="pct"/>
            <w:hideMark/>
          </w:tcPr>
          <w:p w14:paraId="4743FB7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156B9D68" w14:textId="77777777" w:rsidTr="007B5225">
        <w:tc>
          <w:tcPr>
            <w:tcW w:w="846" w:type="pct"/>
            <w:hideMark/>
          </w:tcPr>
          <w:p w14:paraId="4A1ABA9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59</w:t>
            </w:r>
          </w:p>
        </w:tc>
        <w:tc>
          <w:tcPr>
            <w:tcW w:w="1879" w:type="pct"/>
            <w:hideMark/>
          </w:tcPr>
          <w:p w14:paraId="7E75958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PFD context</w:t>
            </w:r>
          </w:p>
        </w:tc>
        <w:tc>
          <w:tcPr>
            <w:tcW w:w="1524" w:type="pct"/>
            <w:hideMark/>
          </w:tcPr>
          <w:p w14:paraId="7FF5AE2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Table 7.4.</w:t>
            </w:r>
            <w:r w:rsidRPr="001A7807">
              <w:rPr>
                <w:rFonts w:ascii="Arial" w:eastAsia="Times New Roman" w:hAnsi="Arial"/>
                <w:sz w:val="18"/>
                <w:lang w:val="de-DE" w:eastAsia="en-GB"/>
              </w:rPr>
              <w:t>3</w:t>
            </w:r>
            <w:r w:rsidRPr="001A7807">
              <w:rPr>
                <w:rFonts w:ascii="Arial" w:eastAsia="Times New Roman" w:hAnsi="Arial"/>
                <w:sz w:val="18"/>
                <w:lang w:eastAsia="en-GB"/>
              </w:rPr>
              <w:t>.1</w:t>
            </w:r>
            <w:r w:rsidRPr="001A7807">
              <w:rPr>
                <w:rFonts w:ascii="Arial" w:eastAsia="Times New Roman" w:hAnsi="Arial"/>
                <w:sz w:val="18"/>
                <w:lang w:val="de-DE" w:eastAsia="en-GB"/>
              </w:rPr>
              <w:t>-3</w:t>
            </w:r>
          </w:p>
        </w:tc>
        <w:tc>
          <w:tcPr>
            <w:tcW w:w="751" w:type="pct"/>
            <w:hideMark/>
          </w:tcPr>
          <w:p w14:paraId="0F283AF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F454E30" w14:textId="77777777" w:rsidTr="007B5225">
        <w:tc>
          <w:tcPr>
            <w:tcW w:w="846" w:type="pct"/>
            <w:hideMark/>
          </w:tcPr>
          <w:p w14:paraId="5C8259A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60</w:t>
            </w:r>
          </w:p>
        </w:tc>
        <w:tc>
          <w:tcPr>
            <w:tcW w:w="1879" w:type="pct"/>
            <w:hideMark/>
          </w:tcPr>
          <w:p w14:paraId="0FB712D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Node ID</w:t>
            </w:r>
          </w:p>
        </w:tc>
        <w:tc>
          <w:tcPr>
            <w:tcW w:w="1524" w:type="pct"/>
            <w:hideMark/>
          </w:tcPr>
          <w:p w14:paraId="7D5ACFD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3</w:t>
            </w:r>
            <w:r w:rsidRPr="001A7807">
              <w:rPr>
                <w:rFonts w:ascii="Arial" w:eastAsia="Times New Roman" w:hAnsi="Arial"/>
                <w:sz w:val="18"/>
                <w:lang w:val="de-DE" w:eastAsia="en-GB"/>
              </w:rPr>
              <w:t>8</w:t>
            </w:r>
          </w:p>
        </w:tc>
        <w:tc>
          <w:tcPr>
            <w:tcW w:w="751" w:type="pct"/>
            <w:hideMark/>
          </w:tcPr>
          <w:p w14:paraId="1FE56AF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D5404E0" w14:textId="77777777" w:rsidTr="007B5225">
        <w:tc>
          <w:tcPr>
            <w:tcW w:w="846" w:type="pct"/>
            <w:hideMark/>
          </w:tcPr>
          <w:p w14:paraId="60D553B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61</w:t>
            </w:r>
          </w:p>
        </w:tc>
        <w:tc>
          <w:tcPr>
            <w:tcW w:w="1879" w:type="pct"/>
            <w:hideMark/>
          </w:tcPr>
          <w:p w14:paraId="72F969D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PFD contents</w:t>
            </w:r>
          </w:p>
        </w:tc>
        <w:tc>
          <w:tcPr>
            <w:tcW w:w="1524" w:type="pct"/>
            <w:hideMark/>
          </w:tcPr>
          <w:p w14:paraId="655F7A6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 xml:space="preserve">Extendable /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39</w:t>
            </w:r>
          </w:p>
        </w:tc>
        <w:tc>
          <w:tcPr>
            <w:tcW w:w="751" w:type="pct"/>
            <w:hideMark/>
          </w:tcPr>
          <w:p w14:paraId="1AE7E54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2</w:t>
            </w:r>
          </w:p>
        </w:tc>
      </w:tr>
      <w:tr w:rsidR="001A7807" w:rsidRPr="001A7807" w14:paraId="3FF66A4B" w14:textId="77777777" w:rsidTr="007B5225">
        <w:tc>
          <w:tcPr>
            <w:tcW w:w="846" w:type="pct"/>
            <w:hideMark/>
          </w:tcPr>
          <w:p w14:paraId="2B4BD9A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lastRenderedPageBreak/>
              <w:t>62</w:t>
            </w:r>
          </w:p>
        </w:tc>
        <w:tc>
          <w:tcPr>
            <w:tcW w:w="1879" w:type="pct"/>
            <w:hideMark/>
          </w:tcPr>
          <w:p w14:paraId="17EA5C3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Measurement Method</w:t>
            </w:r>
          </w:p>
        </w:tc>
        <w:tc>
          <w:tcPr>
            <w:tcW w:w="1524" w:type="pct"/>
            <w:hideMark/>
          </w:tcPr>
          <w:p w14:paraId="14E0CE2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8.2.40</w:t>
            </w:r>
          </w:p>
        </w:tc>
        <w:tc>
          <w:tcPr>
            <w:tcW w:w="751" w:type="pct"/>
            <w:hideMark/>
          </w:tcPr>
          <w:p w14:paraId="0F5160A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F0D493E" w14:textId="77777777" w:rsidTr="007B5225">
        <w:tc>
          <w:tcPr>
            <w:tcW w:w="846" w:type="pct"/>
            <w:hideMark/>
          </w:tcPr>
          <w:p w14:paraId="6B58A7D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63</w:t>
            </w:r>
          </w:p>
        </w:tc>
        <w:tc>
          <w:tcPr>
            <w:tcW w:w="1879" w:type="pct"/>
            <w:hideMark/>
          </w:tcPr>
          <w:p w14:paraId="432BF93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Usage Report Trigger</w:t>
            </w:r>
          </w:p>
        </w:tc>
        <w:tc>
          <w:tcPr>
            <w:tcW w:w="1524" w:type="pct"/>
            <w:hideMark/>
          </w:tcPr>
          <w:p w14:paraId="090379B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8.2.41</w:t>
            </w:r>
          </w:p>
        </w:tc>
        <w:tc>
          <w:tcPr>
            <w:tcW w:w="751" w:type="pct"/>
            <w:hideMark/>
          </w:tcPr>
          <w:p w14:paraId="656000D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60F1EABD" w14:textId="77777777" w:rsidTr="007B5225">
        <w:tc>
          <w:tcPr>
            <w:tcW w:w="846" w:type="pct"/>
            <w:hideMark/>
          </w:tcPr>
          <w:p w14:paraId="2BBFA32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64</w:t>
            </w:r>
          </w:p>
        </w:tc>
        <w:tc>
          <w:tcPr>
            <w:tcW w:w="1879" w:type="pct"/>
            <w:hideMark/>
          </w:tcPr>
          <w:p w14:paraId="71E2913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Measurement Period</w:t>
            </w:r>
          </w:p>
        </w:tc>
        <w:tc>
          <w:tcPr>
            <w:tcW w:w="1524" w:type="pct"/>
            <w:hideMark/>
          </w:tcPr>
          <w:p w14:paraId="1BE8DAF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1A7807">
              <w:rPr>
                <w:rFonts w:ascii="Arial" w:eastAsia="Times New Roman" w:hAnsi="Arial"/>
                <w:sz w:val="18"/>
                <w:szCs w:val="16"/>
                <w:lang w:eastAsia="en-GB"/>
              </w:rPr>
              <w:t xml:space="preserve">Extendable / </w:t>
            </w:r>
            <w:r w:rsidRPr="001A7807">
              <w:rPr>
                <w:rFonts w:ascii="Arial" w:eastAsia="Times New Roman" w:hAnsi="Arial"/>
                <w:sz w:val="18"/>
                <w:lang w:eastAsia="en-GB"/>
              </w:rPr>
              <w:t>Clause </w:t>
            </w:r>
            <w:r w:rsidRPr="001A7807">
              <w:rPr>
                <w:rFonts w:ascii="Arial" w:eastAsia="Times New Roman" w:hAnsi="Arial"/>
                <w:sz w:val="18"/>
                <w:szCs w:val="16"/>
                <w:lang w:eastAsia="en-GB"/>
              </w:rPr>
              <w:t>8.2.4</w:t>
            </w:r>
            <w:r w:rsidRPr="001A7807">
              <w:rPr>
                <w:rFonts w:ascii="Arial" w:eastAsia="Times New Roman" w:hAnsi="Arial"/>
                <w:sz w:val="18"/>
                <w:szCs w:val="16"/>
                <w:lang w:val="de-DE" w:eastAsia="en-GB"/>
              </w:rPr>
              <w:t>2</w:t>
            </w:r>
          </w:p>
        </w:tc>
        <w:tc>
          <w:tcPr>
            <w:tcW w:w="751" w:type="pct"/>
            <w:hideMark/>
          </w:tcPr>
          <w:p w14:paraId="4F2531B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2EE873F0" w14:textId="77777777" w:rsidTr="007B5225">
        <w:tc>
          <w:tcPr>
            <w:tcW w:w="846" w:type="pct"/>
            <w:hideMark/>
          </w:tcPr>
          <w:p w14:paraId="3BC72EA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65</w:t>
            </w:r>
          </w:p>
        </w:tc>
        <w:tc>
          <w:tcPr>
            <w:tcW w:w="1879" w:type="pct"/>
            <w:hideMark/>
          </w:tcPr>
          <w:p w14:paraId="635575E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FQ-CSID</w:t>
            </w:r>
          </w:p>
        </w:tc>
        <w:tc>
          <w:tcPr>
            <w:tcW w:w="1524" w:type="pct"/>
            <w:hideMark/>
          </w:tcPr>
          <w:p w14:paraId="6099632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43</w:t>
            </w:r>
          </w:p>
        </w:tc>
        <w:tc>
          <w:tcPr>
            <w:tcW w:w="751" w:type="pct"/>
            <w:hideMark/>
          </w:tcPr>
          <w:p w14:paraId="777DC48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FD75971" w14:textId="77777777" w:rsidTr="007B5225">
        <w:tc>
          <w:tcPr>
            <w:tcW w:w="846" w:type="pct"/>
            <w:hideMark/>
          </w:tcPr>
          <w:p w14:paraId="26B4876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66</w:t>
            </w:r>
          </w:p>
        </w:tc>
        <w:tc>
          <w:tcPr>
            <w:tcW w:w="1879" w:type="pct"/>
            <w:hideMark/>
          </w:tcPr>
          <w:p w14:paraId="76BAF2E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Volume Measurement</w:t>
            </w:r>
          </w:p>
        </w:tc>
        <w:tc>
          <w:tcPr>
            <w:tcW w:w="1524" w:type="pct"/>
            <w:hideMark/>
          </w:tcPr>
          <w:p w14:paraId="7D0641A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1A7807">
              <w:rPr>
                <w:rFonts w:ascii="Arial" w:eastAsia="Times New Roman" w:hAnsi="Arial"/>
                <w:sz w:val="18"/>
                <w:szCs w:val="16"/>
                <w:lang w:eastAsia="en-GB"/>
              </w:rPr>
              <w:t xml:space="preserve">Extendable / </w:t>
            </w:r>
            <w:r w:rsidRPr="001A7807">
              <w:rPr>
                <w:rFonts w:ascii="Arial" w:eastAsia="Times New Roman" w:hAnsi="Arial"/>
                <w:sz w:val="18"/>
                <w:lang w:eastAsia="en-GB"/>
              </w:rPr>
              <w:t>Clause </w:t>
            </w:r>
            <w:r w:rsidRPr="001A7807">
              <w:rPr>
                <w:rFonts w:ascii="Arial" w:eastAsia="Times New Roman" w:hAnsi="Arial"/>
                <w:sz w:val="18"/>
                <w:szCs w:val="16"/>
                <w:lang w:eastAsia="en-GB"/>
              </w:rPr>
              <w:t>8.2.4</w:t>
            </w:r>
            <w:r w:rsidRPr="001A7807">
              <w:rPr>
                <w:rFonts w:ascii="Arial" w:eastAsia="Times New Roman" w:hAnsi="Arial"/>
                <w:sz w:val="18"/>
                <w:szCs w:val="16"/>
                <w:lang w:val="de-DE" w:eastAsia="en-GB"/>
              </w:rPr>
              <w:t>4</w:t>
            </w:r>
          </w:p>
        </w:tc>
        <w:tc>
          <w:tcPr>
            <w:tcW w:w="751" w:type="pct"/>
            <w:hideMark/>
          </w:tcPr>
          <w:p w14:paraId="74111EC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1CA120DB" w14:textId="77777777" w:rsidTr="007B5225">
        <w:tc>
          <w:tcPr>
            <w:tcW w:w="846" w:type="pct"/>
            <w:hideMark/>
          </w:tcPr>
          <w:p w14:paraId="138F1C1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67</w:t>
            </w:r>
          </w:p>
        </w:tc>
        <w:tc>
          <w:tcPr>
            <w:tcW w:w="1879" w:type="pct"/>
            <w:hideMark/>
          </w:tcPr>
          <w:p w14:paraId="7435889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Duration Measurement</w:t>
            </w:r>
          </w:p>
        </w:tc>
        <w:tc>
          <w:tcPr>
            <w:tcW w:w="1524" w:type="pct"/>
            <w:hideMark/>
          </w:tcPr>
          <w:p w14:paraId="44C66B8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1A7807">
              <w:rPr>
                <w:rFonts w:ascii="Arial" w:eastAsia="Times New Roman" w:hAnsi="Arial"/>
                <w:sz w:val="18"/>
                <w:szCs w:val="16"/>
                <w:lang w:eastAsia="en-GB"/>
              </w:rPr>
              <w:t xml:space="preserve">Extendable / </w:t>
            </w:r>
            <w:r w:rsidRPr="001A7807">
              <w:rPr>
                <w:rFonts w:ascii="Arial" w:eastAsia="Times New Roman" w:hAnsi="Arial"/>
                <w:sz w:val="18"/>
                <w:lang w:eastAsia="en-GB"/>
              </w:rPr>
              <w:t>Clause </w:t>
            </w:r>
            <w:r w:rsidRPr="001A7807">
              <w:rPr>
                <w:rFonts w:ascii="Arial" w:eastAsia="Times New Roman" w:hAnsi="Arial"/>
                <w:sz w:val="18"/>
                <w:szCs w:val="16"/>
                <w:lang w:eastAsia="en-GB"/>
              </w:rPr>
              <w:t>8.2.4</w:t>
            </w:r>
            <w:r w:rsidRPr="001A7807">
              <w:rPr>
                <w:rFonts w:ascii="Arial" w:eastAsia="Times New Roman" w:hAnsi="Arial"/>
                <w:sz w:val="18"/>
                <w:szCs w:val="16"/>
                <w:lang w:val="de-DE" w:eastAsia="en-GB"/>
              </w:rPr>
              <w:t>5</w:t>
            </w:r>
          </w:p>
        </w:tc>
        <w:tc>
          <w:tcPr>
            <w:tcW w:w="751" w:type="pct"/>
            <w:hideMark/>
          </w:tcPr>
          <w:p w14:paraId="0B176C4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2791B588" w14:textId="77777777" w:rsidTr="007B5225">
        <w:tc>
          <w:tcPr>
            <w:tcW w:w="846" w:type="pct"/>
            <w:hideMark/>
          </w:tcPr>
          <w:p w14:paraId="6C76353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68</w:t>
            </w:r>
          </w:p>
        </w:tc>
        <w:tc>
          <w:tcPr>
            <w:tcW w:w="1879" w:type="pct"/>
            <w:hideMark/>
          </w:tcPr>
          <w:p w14:paraId="0DE4800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Application Detection Information</w:t>
            </w:r>
          </w:p>
        </w:tc>
        <w:tc>
          <w:tcPr>
            <w:tcW w:w="1524" w:type="pct"/>
            <w:hideMark/>
          </w:tcPr>
          <w:p w14:paraId="120F9E7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1A7807">
              <w:rPr>
                <w:rFonts w:ascii="Arial" w:eastAsia="Times New Roman" w:hAnsi="Arial"/>
                <w:sz w:val="18"/>
                <w:szCs w:val="16"/>
                <w:lang w:eastAsia="en-GB"/>
              </w:rPr>
              <w:t xml:space="preserve">Extendable / </w:t>
            </w:r>
            <w:r w:rsidRPr="001A7807">
              <w:rPr>
                <w:rFonts w:ascii="Arial" w:eastAsia="Times New Roman" w:hAnsi="Arial"/>
                <w:sz w:val="18"/>
                <w:lang w:val="de-DE" w:eastAsia="en-GB"/>
              </w:rPr>
              <w:t xml:space="preserve">Table </w:t>
            </w:r>
            <w:r w:rsidRPr="001A7807">
              <w:rPr>
                <w:rFonts w:ascii="Arial" w:eastAsia="Times New Roman" w:hAnsi="Arial"/>
                <w:sz w:val="18"/>
                <w:szCs w:val="16"/>
                <w:lang w:eastAsia="en-GB"/>
              </w:rPr>
              <w:t>7.5.8.3</w:t>
            </w:r>
            <w:r w:rsidRPr="001A7807">
              <w:rPr>
                <w:rFonts w:ascii="Arial" w:eastAsia="Times New Roman" w:hAnsi="Arial"/>
                <w:sz w:val="18"/>
                <w:szCs w:val="16"/>
                <w:lang w:val="de-DE" w:eastAsia="en-GB"/>
              </w:rPr>
              <w:t>-2</w:t>
            </w:r>
          </w:p>
        </w:tc>
        <w:tc>
          <w:tcPr>
            <w:tcW w:w="751" w:type="pct"/>
            <w:hideMark/>
          </w:tcPr>
          <w:p w14:paraId="7C3F685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07237A21" w14:textId="77777777" w:rsidTr="007B5225">
        <w:tc>
          <w:tcPr>
            <w:tcW w:w="846" w:type="pct"/>
            <w:hideMark/>
          </w:tcPr>
          <w:p w14:paraId="1BEDEE9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69</w:t>
            </w:r>
          </w:p>
        </w:tc>
        <w:tc>
          <w:tcPr>
            <w:tcW w:w="1879" w:type="pct"/>
            <w:hideMark/>
          </w:tcPr>
          <w:p w14:paraId="11E7A61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Time of First Packet</w:t>
            </w:r>
          </w:p>
        </w:tc>
        <w:tc>
          <w:tcPr>
            <w:tcW w:w="1524" w:type="pct"/>
            <w:hideMark/>
          </w:tcPr>
          <w:p w14:paraId="7EDBD53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8.2.4</w:t>
            </w:r>
            <w:r w:rsidRPr="001A7807">
              <w:rPr>
                <w:rFonts w:ascii="Arial" w:eastAsia="Times New Roman" w:hAnsi="Arial"/>
                <w:sz w:val="18"/>
                <w:lang w:val="de-DE" w:eastAsia="en-GB"/>
              </w:rPr>
              <w:t>6</w:t>
            </w:r>
          </w:p>
        </w:tc>
        <w:tc>
          <w:tcPr>
            <w:tcW w:w="751" w:type="pct"/>
            <w:hideMark/>
          </w:tcPr>
          <w:p w14:paraId="52905BE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2CDC789E" w14:textId="77777777" w:rsidTr="007B5225">
        <w:tc>
          <w:tcPr>
            <w:tcW w:w="846" w:type="pct"/>
            <w:hideMark/>
          </w:tcPr>
          <w:p w14:paraId="7710EE1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70</w:t>
            </w:r>
          </w:p>
        </w:tc>
        <w:tc>
          <w:tcPr>
            <w:tcW w:w="1879" w:type="pct"/>
            <w:hideMark/>
          </w:tcPr>
          <w:p w14:paraId="5F8B121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Time of Last Packet</w:t>
            </w:r>
          </w:p>
        </w:tc>
        <w:tc>
          <w:tcPr>
            <w:tcW w:w="1524" w:type="pct"/>
            <w:hideMark/>
          </w:tcPr>
          <w:p w14:paraId="7541000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8.2.4</w:t>
            </w:r>
            <w:r w:rsidRPr="001A7807">
              <w:rPr>
                <w:rFonts w:ascii="Arial" w:eastAsia="Times New Roman" w:hAnsi="Arial"/>
                <w:sz w:val="18"/>
                <w:lang w:val="de-DE" w:eastAsia="en-GB"/>
              </w:rPr>
              <w:t>7</w:t>
            </w:r>
          </w:p>
        </w:tc>
        <w:tc>
          <w:tcPr>
            <w:tcW w:w="751" w:type="pct"/>
            <w:hideMark/>
          </w:tcPr>
          <w:p w14:paraId="59ABBF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676FA747" w14:textId="77777777" w:rsidTr="007B5225">
        <w:tc>
          <w:tcPr>
            <w:tcW w:w="846" w:type="pct"/>
            <w:hideMark/>
          </w:tcPr>
          <w:p w14:paraId="210C171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71</w:t>
            </w:r>
          </w:p>
        </w:tc>
        <w:tc>
          <w:tcPr>
            <w:tcW w:w="1879" w:type="pct"/>
            <w:hideMark/>
          </w:tcPr>
          <w:p w14:paraId="67DDE6E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Quota Holding Time</w:t>
            </w:r>
          </w:p>
        </w:tc>
        <w:tc>
          <w:tcPr>
            <w:tcW w:w="1524" w:type="pct"/>
            <w:hideMark/>
          </w:tcPr>
          <w:p w14:paraId="46F106B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48</w:t>
            </w:r>
          </w:p>
        </w:tc>
        <w:tc>
          <w:tcPr>
            <w:tcW w:w="751" w:type="pct"/>
            <w:hideMark/>
          </w:tcPr>
          <w:p w14:paraId="279A59B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195EBDA5" w14:textId="77777777" w:rsidTr="007B5225">
        <w:tc>
          <w:tcPr>
            <w:tcW w:w="846" w:type="pct"/>
            <w:hideMark/>
          </w:tcPr>
          <w:p w14:paraId="41712FA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72</w:t>
            </w:r>
          </w:p>
        </w:tc>
        <w:tc>
          <w:tcPr>
            <w:tcW w:w="1879" w:type="pct"/>
            <w:hideMark/>
          </w:tcPr>
          <w:p w14:paraId="2E3ED45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Dropped DL Traffic Threshold</w:t>
            </w:r>
          </w:p>
        </w:tc>
        <w:tc>
          <w:tcPr>
            <w:tcW w:w="1524" w:type="pct"/>
            <w:hideMark/>
          </w:tcPr>
          <w:p w14:paraId="3B65EFC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49</w:t>
            </w:r>
          </w:p>
        </w:tc>
        <w:tc>
          <w:tcPr>
            <w:tcW w:w="751" w:type="pct"/>
            <w:hideMark/>
          </w:tcPr>
          <w:p w14:paraId="50AD09D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7AA708A" w14:textId="77777777" w:rsidTr="007B5225">
        <w:tc>
          <w:tcPr>
            <w:tcW w:w="846" w:type="pct"/>
            <w:hideMark/>
          </w:tcPr>
          <w:p w14:paraId="629E1C2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73</w:t>
            </w:r>
          </w:p>
        </w:tc>
        <w:tc>
          <w:tcPr>
            <w:tcW w:w="1879" w:type="pct"/>
            <w:hideMark/>
          </w:tcPr>
          <w:p w14:paraId="66AC2E9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Volume Quota</w:t>
            </w:r>
          </w:p>
        </w:tc>
        <w:tc>
          <w:tcPr>
            <w:tcW w:w="1524" w:type="pct"/>
            <w:hideMark/>
          </w:tcPr>
          <w:p w14:paraId="7683FF7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8.2.5</w:t>
            </w:r>
            <w:r w:rsidRPr="001A7807">
              <w:rPr>
                <w:rFonts w:ascii="Arial" w:eastAsia="Times New Roman" w:hAnsi="Arial"/>
                <w:sz w:val="18"/>
                <w:lang w:val="de-DE" w:eastAsia="en-GB"/>
              </w:rPr>
              <w:t>0</w:t>
            </w:r>
          </w:p>
        </w:tc>
        <w:tc>
          <w:tcPr>
            <w:tcW w:w="751" w:type="pct"/>
            <w:hideMark/>
          </w:tcPr>
          <w:p w14:paraId="40EC634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w:t>
            </w:r>
          </w:p>
        </w:tc>
      </w:tr>
      <w:tr w:rsidR="001A7807" w:rsidRPr="001A7807" w14:paraId="4C40FC53" w14:textId="77777777" w:rsidTr="007B5225">
        <w:tc>
          <w:tcPr>
            <w:tcW w:w="846" w:type="pct"/>
            <w:hideMark/>
          </w:tcPr>
          <w:p w14:paraId="70AC49B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74</w:t>
            </w:r>
          </w:p>
        </w:tc>
        <w:tc>
          <w:tcPr>
            <w:tcW w:w="1879" w:type="pct"/>
            <w:hideMark/>
          </w:tcPr>
          <w:p w14:paraId="1C955E7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Time Quota</w:t>
            </w:r>
          </w:p>
        </w:tc>
        <w:tc>
          <w:tcPr>
            <w:tcW w:w="1524" w:type="pct"/>
            <w:hideMark/>
          </w:tcPr>
          <w:p w14:paraId="29565C8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8.2.5</w:t>
            </w:r>
            <w:r w:rsidRPr="001A7807">
              <w:rPr>
                <w:rFonts w:ascii="Arial" w:eastAsia="Times New Roman" w:hAnsi="Arial"/>
                <w:sz w:val="18"/>
                <w:lang w:val="de-DE" w:eastAsia="en-GB"/>
              </w:rPr>
              <w:t>1</w:t>
            </w:r>
          </w:p>
        </w:tc>
        <w:tc>
          <w:tcPr>
            <w:tcW w:w="751" w:type="pct"/>
            <w:hideMark/>
          </w:tcPr>
          <w:p w14:paraId="7128FB6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4B115239" w14:textId="77777777" w:rsidTr="007B5225">
        <w:tc>
          <w:tcPr>
            <w:tcW w:w="846" w:type="pct"/>
            <w:hideMark/>
          </w:tcPr>
          <w:p w14:paraId="741CE3A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75</w:t>
            </w:r>
          </w:p>
        </w:tc>
        <w:tc>
          <w:tcPr>
            <w:tcW w:w="1879" w:type="pct"/>
            <w:hideMark/>
          </w:tcPr>
          <w:p w14:paraId="13556B6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Start Time</w:t>
            </w:r>
          </w:p>
        </w:tc>
        <w:tc>
          <w:tcPr>
            <w:tcW w:w="1524" w:type="pct"/>
            <w:hideMark/>
          </w:tcPr>
          <w:p w14:paraId="4F065F6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8.2.5</w:t>
            </w:r>
            <w:r w:rsidRPr="001A7807">
              <w:rPr>
                <w:rFonts w:ascii="Arial" w:eastAsia="Times New Roman" w:hAnsi="Arial"/>
                <w:sz w:val="18"/>
                <w:lang w:val="de-DE" w:eastAsia="en-GB"/>
              </w:rPr>
              <w:t>2</w:t>
            </w:r>
          </w:p>
        </w:tc>
        <w:tc>
          <w:tcPr>
            <w:tcW w:w="751" w:type="pct"/>
            <w:hideMark/>
          </w:tcPr>
          <w:p w14:paraId="4286DE7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2A356A1E" w14:textId="77777777" w:rsidTr="007B5225">
        <w:tc>
          <w:tcPr>
            <w:tcW w:w="846" w:type="pct"/>
            <w:hideMark/>
          </w:tcPr>
          <w:p w14:paraId="728C2A1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76</w:t>
            </w:r>
          </w:p>
        </w:tc>
        <w:tc>
          <w:tcPr>
            <w:tcW w:w="1879" w:type="pct"/>
            <w:hideMark/>
          </w:tcPr>
          <w:p w14:paraId="0638EA2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End Time</w:t>
            </w:r>
          </w:p>
        </w:tc>
        <w:tc>
          <w:tcPr>
            <w:tcW w:w="1524" w:type="pct"/>
            <w:hideMark/>
          </w:tcPr>
          <w:p w14:paraId="507C0D5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8.2.5</w:t>
            </w:r>
            <w:r w:rsidRPr="001A7807">
              <w:rPr>
                <w:rFonts w:ascii="Arial" w:eastAsia="Times New Roman" w:hAnsi="Arial"/>
                <w:sz w:val="18"/>
                <w:lang w:val="de-DE" w:eastAsia="en-GB"/>
              </w:rPr>
              <w:t>3</w:t>
            </w:r>
          </w:p>
        </w:tc>
        <w:tc>
          <w:tcPr>
            <w:tcW w:w="751" w:type="pct"/>
            <w:hideMark/>
          </w:tcPr>
          <w:p w14:paraId="4217E83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749FBBE8" w14:textId="77777777" w:rsidTr="007B5225">
        <w:tc>
          <w:tcPr>
            <w:tcW w:w="846" w:type="pct"/>
            <w:hideMark/>
          </w:tcPr>
          <w:p w14:paraId="5E34C15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77</w:t>
            </w:r>
          </w:p>
        </w:tc>
        <w:tc>
          <w:tcPr>
            <w:tcW w:w="1879" w:type="pct"/>
            <w:hideMark/>
          </w:tcPr>
          <w:p w14:paraId="28E9E22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Query URR</w:t>
            </w:r>
          </w:p>
        </w:tc>
        <w:tc>
          <w:tcPr>
            <w:tcW w:w="1524" w:type="pct"/>
            <w:hideMark/>
          </w:tcPr>
          <w:p w14:paraId="2F969B5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4.10</w:t>
            </w:r>
            <w:r w:rsidRPr="001A7807">
              <w:rPr>
                <w:rFonts w:ascii="Arial" w:eastAsia="Times New Roman" w:hAnsi="Arial"/>
                <w:sz w:val="18"/>
                <w:lang w:eastAsia="en-GB"/>
              </w:rPr>
              <w:t>-</w:t>
            </w:r>
            <w:r w:rsidRPr="001A7807">
              <w:rPr>
                <w:rFonts w:ascii="Arial" w:eastAsia="Times New Roman" w:hAnsi="Arial"/>
                <w:sz w:val="18"/>
                <w:lang w:val="de-DE" w:eastAsia="en-GB"/>
              </w:rPr>
              <w:t>1</w:t>
            </w:r>
          </w:p>
        </w:tc>
        <w:tc>
          <w:tcPr>
            <w:tcW w:w="751" w:type="pct"/>
            <w:hideMark/>
          </w:tcPr>
          <w:p w14:paraId="3FD1F48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val="fr-FR" w:eastAsia="en-GB"/>
              </w:rPr>
              <w:t>Not Applicable</w:t>
            </w:r>
          </w:p>
        </w:tc>
      </w:tr>
      <w:tr w:rsidR="001A7807" w:rsidRPr="001A7807" w14:paraId="1FE8E600" w14:textId="77777777" w:rsidTr="007B5225">
        <w:tc>
          <w:tcPr>
            <w:tcW w:w="846" w:type="pct"/>
            <w:hideMark/>
          </w:tcPr>
          <w:p w14:paraId="2EF8A8B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78</w:t>
            </w:r>
          </w:p>
        </w:tc>
        <w:tc>
          <w:tcPr>
            <w:tcW w:w="1879" w:type="pct"/>
            <w:hideMark/>
          </w:tcPr>
          <w:p w14:paraId="146C806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val="fr-FR" w:eastAsia="en-GB"/>
              </w:rPr>
              <w:t xml:space="preserve">Usage Report (Session Modification </w:t>
            </w:r>
            <w:proofErr w:type="spellStart"/>
            <w:r w:rsidRPr="001A7807">
              <w:rPr>
                <w:rFonts w:ascii="Arial" w:eastAsia="Times New Roman" w:hAnsi="Arial"/>
                <w:sz w:val="18"/>
                <w:lang w:val="fr-FR" w:eastAsia="en-GB"/>
              </w:rPr>
              <w:t>Response</w:t>
            </w:r>
            <w:proofErr w:type="spellEnd"/>
            <w:r w:rsidRPr="001A7807">
              <w:rPr>
                <w:rFonts w:ascii="Arial" w:eastAsia="Times New Roman" w:hAnsi="Arial"/>
                <w:sz w:val="18"/>
                <w:lang w:val="fr-FR" w:eastAsia="en-GB"/>
              </w:rPr>
              <w:t>)</w:t>
            </w:r>
          </w:p>
        </w:tc>
        <w:tc>
          <w:tcPr>
            <w:tcW w:w="1524" w:type="pct"/>
            <w:hideMark/>
          </w:tcPr>
          <w:p w14:paraId="218754D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5.</w:t>
            </w:r>
            <w:r w:rsidRPr="001A7807">
              <w:rPr>
                <w:rFonts w:ascii="Arial" w:eastAsia="Times New Roman" w:hAnsi="Arial"/>
                <w:sz w:val="18"/>
                <w:lang w:eastAsia="en-GB"/>
              </w:rPr>
              <w:t>2</w:t>
            </w:r>
            <w:r w:rsidRPr="001A7807">
              <w:rPr>
                <w:rFonts w:ascii="Arial" w:eastAsia="Times New Roman" w:hAnsi="Arial"/>
                <w:sz w:val="18"/>
                <w:lang w:val="de-DE" w:eastAsia="en-GB"/>
              </w:rPr>
              <w:t>-1</w:t>
            </w:r>
          </w:p>
        </w:tc>
        <w:tc>
          <w:tcPr>
            <w:tcW w:w="751" w:type="pct"/>
            <w:hideMark/>
          </w:tcPr>
          <w:p w14:paraId="5FCEE9B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val="fr-FR" w:eastAsia="en-GB"/>
              </w:rPr>
              <w:t>Not Applicable</w:t>
            </w:r>
          </w:p>
        </w:tc>
      </w:tr>
      <w:tr w:rsidR="001A7807" w:rsidRPr="001A7807" w14:paraId="2430596F" w14:textId="77777777" w:rsidTr="007B5225">
        <w:tc>
          <w:tcPr>
            <w:tcW w:w="846" w:type="pct"/>
            <w:hideMark/>
          </w:tcPr>
          <w:p w14:paraId="44CC63A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79</w:t>
            </w:r>
          </w:p>
        </w:tc>
        <w:tc>
          <w:tcPr>
            <w:tcW w:w="1879" w:type="pct"/>
            <w:hideMark/>
          </w:tcPr>
          <w:p w14:paraId="70177C0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Usage Report (Session </w:t>
            </w:r>
            <w:proofErr w:type="spellStart"/>
            <w:r w:rsidRPr="001A7807">
              <w:rPr>
                <w:rFonts w:ascii="Arial" w:eastAsia="Times New Roman" w:hAnsi="Arial"/>
                <w:sz w:val="18"/>
                <w:lang w:val="fr-FR" w:eastAsia="en-GB"/>
              </w:rPr>
              <w:t>Deletion</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Response</w:t>
            </w:r>
            <w:proofErr w:type="spellEnd"/>
            <w:r w:rsidRPr="001A7807">
              <w:rPr>
                <w:rFonts w:ascii="Arial" w:eastAsia="Times New Roman" w:hAnsi="Arial"/>
                <w:sz w:val="18"/>
                <w:lang w:val="fr-FR" w:eastAsia="en-GB"/>
              </w:rPr>
              <w:t>)</w:t>
            </w:r>
          </w:p>
        </w:tc>
        <w:tc>
          <w:tcPr>
            <w:tcW w:w="1524" w:type="pct"/>
            <w:hideMark/>
          </w:tcPr>
          <w:p w14:paraId="4FFDA5C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7.</w:t>
            </w:r>
            <w:r w:rsidRPr="001A7807">
              <w:rPr>
                <w:rFonts w:ascii="Arial" w:eastAsia="Times New Roman" w:hAnsi="Arial"/>
                <w:sz w:val="18"/>
                <w:lang w:eastAsia="en-GB"/>
              </w:rPr>
              <w:t>2</w:t>
            </w:r>
            <w:r w:rsidRPr="001A7807">
              <w:rPr>
                <w:rFonts w:ascii="Arial" w:eastAsia="Times New Roman" w:hAnsi="Arial"/>
                <w:sz w:val="18"/>
                <w:lang w:val="de-DE" w:eastAsia="en-GB"/>
              </w:rPr>
              <w:t>-1</w:t>
            </w:r>
          </w:p>
        </w:tc>
        <w:tc>
          <w:tcPr>
            <w:tcW w:w="751" w:type="pct"/>
            <w:hideMark/>
          </w:tcPr>
          <w:p w14:paraId="50CEAF8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val="fr-FR" w:eastAsia="en-GB"/>
              </w:rPr>
              <w:t>Not Applicable</w:t>
            </w:r>
          </w:p>
        </w:tc>
      </w:tr>
      <w:tr w:rsidR="001A7807" w:rsidRPr="001A7807" w14:paraId="599E89F8" w14:textId="77777777" w:rsidTr="007B5225">
        <w:tc>
          <w:tcPr>
            <w:tcW w:w="846" w:type="pct"/>
            <w:hideMark/>
          </w:tcPr>
          <w:p w14:paraId="6DE3C22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80</w:t>
            </w:r>
          </w:p>
        </w:tc>
        <w:tc>
          <w:tcPr>
            <w:tcW w:w="1879" w:type="pct"/>
            <w:hideMark/>
          </w:tcPr>
          <w:p w14:paraId="559D23C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Usage Report (Session Report Request)</w:t>
            </w:r>
          </w:p>
        </w:tc>
        <w:tc>
          <w:tcPr>
            <w:tcW w:w="1524" w:type="pct"/>
            <w:hideMark/>
          </w:tcPr>
          <w:p w14:paraId="08730ED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8.3-1</w:t>
            </w:r>
          </w:p>
        </w:tc>
        <w:tc>
          <w:tcPr>
            <w:tcW w:w="751" w:type="pct"/>
            <w:hideMark/>
          </w:tcPr>
          <w:p w14:paraId="410E389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val="fr-FR" w:eastAsia="en-GB"/>
              </w:rPr>
              <w:t>Not Applicable</w:t>
            </w:r>
          </w:p>
        </w:tc>
      </w:tr>
      <w:tr w:rsidR="001A7807" w:rsidRPr="001A7807" w14:paraId="634200F2" w14:textId="77777777" w:rsidTr="007B5225">
        <w:tc>
          <w:tcPr>
            <w:tcW w:w="846" w:type="pct"/>
            <w:hideMark/>
          </w:tcPr>
          <w:p w14:paraId="321FCC0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81</w:t>
            </w:r>
          </w:p>
        </w:tc>
        <w:tc>
          <w:tcPr>
            <w:tcW w:w="1879" w:type="pct"/>
            <w:hideMark/>
          </w:tcPr>
          <w:p w14:paraId="08E2253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URR ID</w:t>
            </w:r>
          </w:p>
        </w:tc>
        <w:tc>
          <w:tcPr>
            <w:tcW w:w="1524" w:type="pct"/>
            <w:hideMark/>
          </w:tcPr>
          <w:p w14:paraId="66B9B90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54</w:t>
            </w:r>
          </w:p>
        </w:tc>
        <w:tc>
          <w:tcPr>
            <w:tcW w:w="751" w:type="pct"/>
            <w:hideMark/>
          </w:tcPr>
          <w:p w14:paraId="7DFCB89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2E39CC85" w14:textId="77777777" w:rsidTr="007B5225">
        <w:tc>
          <w:tcPr>
            <w:tcW w:w="846" w:type="pct"/>
            <w:hideMark/>
          </w:tcPr>
          <w:p w14:paraId="762B356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82</w:t>
            </w:r>
          </w:p>
        </w:tc>
        <w:tc>
          <w:tcPr>
            <w:tcW w:w="1879" w:type="pct"/>
            <w:hideMark/>
          </w:tcPr>
          <w:p w14:paraId="72AD9DE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Linked URR ID</w:t>
            </w:r>
          </w:p>
        </w:tc>
        <w:tc>
          <w:tcPr>
            <w:tcW w:w="1524" w:type="pct"/>
            <w:hideMark/>
          </w:tcPr>
          <w:p w14:paraId="09901C0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55</w:t>
            </w:r>
          </w:p>
        </w:tc>
        <w:tc>
          <w:tcPr>
            <w:tcW w:w="751" w:type="pct"/>
            <w:hideMark/>
          </w:tcPr>
          <w:p w14:paraId="788F584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4A375689" w14:textId="77777777" w:rsidTr="007B5225">
        <w:tc>
          <w:tcPr>
            <w:tcW w:w="846" w:type="pct"/>
            <w:hideMark/>
          </w:tcPr>
          <w:p w14:paraId="7A67DD8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83</w:t>
            </w:r>
          </w:p>
        </w:tc>
        <w:tc>
          <w:tcPr>
            <w:tcW w:w="1879" w:type="pct"/>
            <w:hideMark/>
          </w:tcPr>
          <w:p w14:paraId="7DABAF9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Downlink Data Report</w:t>
            </w:r>
          </w:p>
        </w:tc>
        <w:tc>
          <w:tcPr>
            <w:tcW w:w="1524" w:type="pct"/>
            <w:hideMark/>
          </w:tcPr>
          <w:p w14:paraId="3E7BD20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7.5.8.2-1</w:t>
            </w:r>
          </w:p>
        </w:tc>
        <w:tc>
          <w:tcPr>
            <w:tcW w:w="751" w:type="pct"/>
            <w:hideMark/>
          </w:tcPr>
          <w:p w14:paraId="2F361E5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33AE4C5F" w14:textId="77777777" w:rsidTr="007B5225">
        <w:tc>
          <w:tcPr>
            <w:tcW w:w="846" w:type="pct"/>
            <w:hideMark/>
          </w:tcPr>
          <w:p w14:paraId="47FF989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84</w:t>
            </w:r>
          </w:p>
        </w:tc>
        <w:tc>
          <w:tcPr>
            <w:tcW w:w="1879" w:type="pct"/>
            <w:hideMark/>
          </w:tcPr>
          <w:p w14:paraId="338CC18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Outer Header Creation</w:t>
            </w:r>
          </w:p>
        </w:tc>
        <w:tc>
          <w:tcPr>
            <w:tcW w:w="1524" w:type="pct"/>
            <w:hideMark/>
          </w:tcPr>
          <w:p w14:paraId="39E828A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56</w:t>
            </w:r>
          </w:p>
        </w:tc>
        <w:tc>
          <w:tcPr>
            <w:tcW w:w="751" w:type="pct"/>
            <w:hideMark/>
          </w:tcPr>
          <w:p w14:paraId="1A6BC69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3EB88EE7" w14:textId="77777777" w:rsidTr="007B5225">
        <w:tc>
          <w:tcPr>
            <w:tcW w:w="846" w:type="pct"/>
            <w:hideMark/>
          </w:tcPr>
          <w:p w14:paraId="40B4B73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85</w:t>
            </w:r>
          </w:p>
        </w:tc>
        <w:tc>
          <w:tcPr>
            <w:tcW w:w="1879" w:type="pct"/>
            <w:hideMark/>
          </w:tcPr>
          <w:p w14:paraId="6FE5CFF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Create BAR</w:t>
            </w:r>
          </w:p>
        </w:tc>
        <w:tc>
          <w:tcPr>
            <w:tcW w:w="1524" w:type="pct"/>
            <w:hideMark/>
          </w:tcPr>
          <w:p w14:paraId="5E67EA6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6</w:t>
            </w:r>
            <w:r w:rsidRPr="001A7807">
              <w:rPr>
                <w:rFonts w:ascii="Arial" w:eastAsia="Times New Roman" w:hAnsi="Arial"/>
                <w:sz w:val="18"/>
                <w:lang w:eastAsia="en-GB"/>
              </w:rPr>
              <w:t>-1</w:t>
            </w:r>
          </w:p>
        </w:tc>
        <w:tc>
          <w:tcPr>
            <w:tcW w:w="751" w:type="pct"/>
            <w:hideMark/>
          </w:tcPr>
          <w:p w14:paraId="539964B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189825B5" w14:textId="77777777" w:rsidTr="007B5225">
        <w:tc>
          <w:tcPr>
            <w:tcW w:w="846" w:type="pct"/>
            <w:hideMark/>
          </w:tcPr>
          <w:p w14:paraId="494EFB0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86</w:t>
            </w:r>
          </w:p>
        </w:tc>
        <w:tc>
          <w:tcPr>
            <w:tcW w:w="1879" w:type="pct"/>
            <w:hideMark/>
          </w:tcPr>
          <w:p w14:paraId="7600FD7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Update BAR (Session Modification Request)</w:t>
            </w:r>
          </w:p>
        </w:tc>
        <w:tc>
          <w:tcPr>
            <w:tcW w:w="1524" w:type="pct"/>
            <w:hideMark/>
          </w:tcPr>
          <w:p w14:paraId="1F092B8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11</w:t>
            </w:r>
            <w:r w:rsidRPr="001A7807">
              <w:rPr>
                <w:rFonts w:ascii="Arial" w:eastAsia="Times New Roman" w:hAnsi="Arial"/>
                <w:sz w:val="18"/>
                <w:lang w:eastAsia="en-GB"/>
              </w:rPr>
              <w:t>-1</w:t>
            </w:r>
          </w:p>
        </w:tc>
        <w:tc>
          <w:tcPr>
            <w:tcW w:w="751" w:type="pct"/>
            <w:hideMark/>
          </w:tcPr>
          <w:p w14:paraId="3DD7BDC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7B284DDA" w14:textId="77777777" w:rsidTr="007B5225">
        <w:tc>
          <w:tcPr>
            <w:tcW w:w="846" w:type="pct"/>
            <w:hideMark/>
          </w:tcPr>
          <w:p w14:paraId="1FEB3CE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87</w:t>
            </w:r>
          </w:p>
        </w:tc>
        <w:tc>
          <w:tcPr>
            <w:tcW w:w="1879" w:type="pct"/>
            <w:hideMark/>
          </w:tcPr>
          <w:p w14:paraId="1E8BA9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Remove BAR</w:t>
            </w:r>
          </w:p>
        </w:tc>
        <w:tc>
          <w:tcPr>
            <w:tcW w:w="1524" w:type="pct"/>
            <w:hideMark/>
          </w:tcPr>
          <w:p w14:paraId="6EFD24E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12</w:t>
            </w:r>
            <w:r w:rsidRPr="001A7807">
              <w:rPr>
                <w:rFonts w:ascii="Arial" w:eastAsia="Times New Roman" w:hAnsi="Arial"/>
                <w:sz w:val="18"/>
                <w:lang w:eastAsia="en-GB"/>
              </w:rPr>
              <w:t>-1</w:t>
            </w:r>
          </w:p>
        </w:tc>
        <w:tc>
          <w:tcPr>
            <w:tcW w:w="751" w:type="pct"/>
            <w:hideMark/>
          </w:tcPr>
          <w:p w14:paraId="007DF4E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04DB2C03" w14:textId="77777777" w:rsidTr="007B5225">
        <w:tc>
          <w:tcPr>
            <w:tcW w:w="846" w:type="pct"/>
            <w:hideMark/>
          </w:tcPr>
          <w:p w14:paraId="543F968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88</w:t>
            </w:r>
          </w:p>
        </w:tc>
        <w:tc>
          <w:tcPr>
            <w:tcW w:w="1879" w:type="pct"/>
            <w:hideMark/>
          </w:tcPr>
          <w:p w14:paraId="267EF23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BAR ID</w:t>
            </w:r>
          </w:p>
        </w:tc>
        <w:tc>
          <w:tcPr>
            <w:tcW w:w="1524" w:type="pct"/>
            <w:hideMark/>
          </w:tcPr>
          <w:p w14:paraId="6F1E154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57</w:t>
            </w:r>
          </w:p>
        </w:tc>
        <w:tc>
          <w:tcPr>
            <w:tcW w:w="751" w:type="pct"/>
            <w:hideMark/>
          </w:tcPr>
          <w:p w14:paraId="7022DF3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3AC2BDAC" w14:textId="77777777" w:rsidTr="007B5225">
        <w:tc>
          <w:tcPr>
            <w:tcW w:w="846" w:type="pct"/>
            <w:hideMark/>
          </w:tcPr>
          <w:p w14:paraId="6734248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89</w:t>
            </w:r>
          </w:p>
        </w:tc>
        <w:tc>
          <w:tcPr>
            <w:tcW w:w="1879" w:type="pct"/>
            <w:hideMark/>
          </w:tcPr>
          <w:p w14:paraId="5669A2F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CP Function Features</w:t>
            </w:r>
          </w:p>
        </w:tc>
        <w:tc>
          <w:tcPr>
            <w:tcW w:w="1524" w:type="pct"/>
            <w:hideMark/>
          </w:tcPr>
          <w:p w14:paraId="2D9E7EE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58</w:t>
            </w:r>
          </w:p>
        </w:tc>
        <w:tc>
          <w:tcPr>
            <w:tcW w:w="751" w:type="pct"/>
            <w:hideMark/>
          </w:tcPr>
          <w:p w14:paraId="347655B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1</w:t>
            </w:r>
          </w:p>
        </w:tc>
      </w:tr>
      <w:tr w:rsidR="001A7807" w:rsidRPr="001A7807" w14:paraId="5D6711D6" w14:textId="77777777" w:rsidTr="007B5225">
        <w:tc>
          <w:tcPr>
            <w:tcW w:w="846" w:type="pct"/>
            <w:hideMark/>
          </w:tcPr>
          <w:p w14:paraId="5BF33CC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90</w:t>
            </w:r>
          </w:p>
        </w:tc>
        <w:tc>
          <w:tcPr>
            <w:tcW w:w="1879" w:type="pct"/>
            <w:hideMark/>
          </w:tcPr>
          <w:p w14:paraId="1D70BC6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Usage Information</w:t>
            </w:r>
          </w:p>
        </w:tc>
        <w:tc>
          <w:tcPr>
            <w:tcW w:w="1524" w:type="pct"/>
            <w:hideMark/>
          </w:tcPr>
          <w:p w14:paraId="08F9524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59</w:t>
            </w:r>
          </w:p>
        </w:tc>
        <w:tc>
          <w:tcPr>
            <w:tcW w:w="751" w:type="pct"/>
            <w:hideMark/>
          </w:tcPr>
          <w:p w14:paraId="5FD7305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42E106CF" w14:textId="77777777" w:rsidTr="007B5225">
        <w:tc>
          <w:tcPr>
            <w:tcW w:w="846" w:type="pct"/>
            <w:hideMark/>
          </w:tcPr>
          <w:p w14:paraId="5624257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91</w:t>
            </w:r>
          </w:p>
        </w:tc>
        <w:tc>
          <w:tcPr>
            <w:tcW w:w="1879" w:type="pct"/>
            <w:hideMark/>
          </w:tcPr>
          <w:p w14:paraId="43BE478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Application Instance ID</w:t>
            </w:r>
          </w:p>
        </w:tc>
        <w:tc>
          <w:tcPr>
            <w:tcW w:w="1524" w:type="pct"/>
            <w:hideMark/>
          </w:tcPr>
          <w:p w14:paraId="75CC000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Variable Length / Clause 8.2.</w:t>
            </w:r>
            <w:r w:rsidRPr="001A7807">
              <w:rPr>
                <w:rFonts w:ascii="Arial" w:eastAsia="Times New Roman" w:hAnsi="Arial"/>
                <w:sz w:val="18"/>
                <w:lang w:val="de-DE" w:eastAsia="en-GB"/>
              </w:rPr>
              <w:t>60</w:t>
            </w:r>
          </w:p>
        </w:tc>
        <w:tc>
          <w:tcPr>
            <w:tcW w:w="751" w:type="pct"/>
            <w:hideMark/>
          </w:tcPr>
          <w:p w14:paraId="2E2B016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6F2B2F33" w14:textId="77777777" w:rsidTr="007B5225">
        <w:tc>
          <w:tcPr>
            <w:tcW w:w="846" w:type="pct"/>
            <w:hideMark/>
          </w:tcPr>
          <w:p w14:paraId="4DCF16D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92</w:t>
            </w:r>
          </w:p>
        </w:tc>
        <w:tc>
          <w:tcPr>
            <w:tcW w:w="1879" w:type="pct"/>
            <w:hideMark/>
          </w:tcPr>
          <w:p w14:paraId="1CAC995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Flow Information</w:t>
            </w:r>
          </w:p>
        </w:tc>
        <w:tc>
          <w:tcPr>
            <w:tcW w:w="1524" w:type="pct"/>
            <w:hideMark/>
          </w:tcPr>
          <w:p w14:paraId="24845B6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61</w:t>
            </w:r>
          </w:p>
        </w:tc>
        <w:tc>
          <w:tcPr>
            <w:tcW w:w="751" w:type="pct"/>
            <w:hideMark/>
          </w:tcPr>
          <w:p w14:paraId="04B3575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3</w:t>
            </w:r>
          </w:p>
        </w:tc>
      </w:tr>
      <w:tr w:rsidR="001A7807" w:rsidRPr="001A7807" w14:paraId="09A9950B" w14:textId="77777777" w:rsidTr="007B5225">
        <w:tc>
          <w:tcPr>
            <w:tcW w:w="846" w:type="pct"/>
            <w:hideMark/>
          </w:tcPr>
          <w:p w14:paraId="66BE9C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93</w:t>
            </w:r>
          </w:p>
        </w:tc>
        <w:tc>
          <w:tcPr>
            <w:tcW w:w="1879" w:type="pct"/>
            <w:hideMark/>
          </w:tcPr>
          <w:p w14:paraId="3973C28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UE IP Address</w:t>
            </w:r>
          </w:p>
        </w:tc>
        <w:tc>
          <w:tcPr>
            <w:tcW w:w="1524" w:type="pct"/>
            <w:hideMark/>
          </w:tcPr>
          <w:p w14:paraId="28FAB20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62</w:t>
            </w:r>
          </w:p>
        </w:tc>
        <w:tc>
          <w:tcPr>
            <w:tcW w:w="751" w:type="pct"/>
            <w:hideMark/>
          </w:tcPr>
          <w:p w14:paraId="348C691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2F4D7108" w14:textId="77777777" w:rsidTr="007B5225">
        <w:tc>
          <w:tcPr>
            <w:tcW w:w="846" w:type="pct"/>
            <w:hideMark/>
          </w:tcPr>
          <w:p w14:paraId="49C7851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94</w:t>
            </w:r>
          </w:p>
        </w:tc>
        <w:tc>
          <w:tcPr>
            <w:tcW w:w="1879" w:type="pct"/>
            <w:hideMark/>
          </w:tcPr>
          <w:p w14:paraId="064A734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Packet Rate</w:t>
            </w:r>
          </w:p>
        </w:tc>
        <w:tc>
          <w:tcPr>
            <w:tcW w:w="1524" w:type="pct"/>
            <w:hideMark/>
          </w:tcPr>
          <w:p w14:paraId="7134C75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63</w:t>
            </w:r>
          </w:p>
        </w:tc>
        <w:tc>
          <w:tcPr>
            <w:tcW w:w="751" w:type="pct"/>
            <w:hideMark/>
          </w:tcPr>
          <w:p w14:paraId="10D0A4C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28E7EB15" w14:textId="77777777" w:rsidTr="007B5225">
        <w:tc>
          <w:tcPr>
            <w:tcW w:w="846" w:type="pct"/>
            <w:hideMark/>
          </w:tcPr>
          <w:p w14:paraId="48F60F7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95</w:t>
            </w:r>
          </w:p>
        </w:tc>
        <w:tc>
          <w:tcPr>
            <w:tcW w:w="1879" w:type="pct"/>
            <w:hideMark/>
          </w:tcPr>
          <w:p w14:paraId="22BCB7C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Outer Header Removal</w:t>
            </w:r>
          </w:p>
        </w:tc>
        <w:tc>
          <w:tcPr>
            <w:tcW w:w="1524" w:type="pct"/>
            <w:hideMark/>
          </w:tcPr>
          <w:p w14:paraId="3CE31BD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64</w:t>
            </w:r>
          </w:p>
        </w:tc>
        <w:tc>
          <w:tcPr>
            <w:tcW w:w="751" w:type="pct"/>
            <w:hideMark/>
          </w:tcPr>
          <w:p w14:paraId="6FAF088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3BAB707E" w14:textId="77777777" w:rsidTr="007B5225">
        <w:tc>
          <w:tcPr>
            <w:tcW w:w="846" w:type="pct"/>
            <w:hideMark/>
          </w:tcPr>
          <w:p w14:paraId="643240C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96</w:t>
            </w:r>
          </w:p>
        </w:tc>
        <w:tc>
          <w:tcPr>
            <w:tcW w:w="1879" w:type="pct"/>
            <w:hideMark/>
          </w:tcPr>
          <w:p w14:paraId="76ECA67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val="en-US" w:eastAsia="zh-CN"/>
              </w:rPr>
              <w:t xml:space="preserve">Recovery Time </w:t>
            </w:r>
            <w:r w:rsidRPr="001A7807">
              <w:rPr>
                <w:rFonts w:ascii="Arial" w:eastAsia="Times New Roman" w:hAnsi="Arial"/>
                <w:sz w:val="18"/>
                <w:lang w:eastAsia="en-GB"/>
              </w:rPr>
              <w:t>Stamp</w:t>
            </w:r>
          </w:p>
        </w:tc>
        <w:tc>
          <w:tcPr>
            <w:tcW w:w="1524" w:type="pct"/>
            <w:hideMark/>
          </w:tcPr>
          <w:p w14:paraId="6FBB846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65</w:t>
            </w:r>
          </w:p>
        </w:tc>
        <w:tc>
          <w:tcPr>
            <w:tcW w:w="751" w:type="pct"/>
            <w:hideMark/>
          </w:tcPr>
          <w:p w14:paraId="07D2C3B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6F706C24" w14:textId="77777777" w:rsidTr="007B5225">
        <w:tc>
          <w:tcPr>
            <w:tcW w:w="846" w:type="pct"/>
            <w:hideMark/>
          </w:tcPr>
          <w:p w14:paraId="3B0754E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97</w:t>
            </w:r>
          </w:p>
        </w:tc>
        <w:tc>
          <w:tcPr>
            <w:tcW w:w="1879" w:type="pct"/>
            <w:hideMark/>
          </w:tcPr>
          <w:p w14:paraId="23513EE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DL Flow Level Marking</w:t>
            </w:r>
          </w:p>
        </w:tc>
        <w:tc>
          <w:tcPr>
            <w:tcW w:w="1524" w:type="pct"/>
            <w:hideMark/>
          </w:tcPr>
          <w:p w14:paraId="7EE69F4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66</w:t>
            </w:r>
          </w:p>
        </w:tc>
        <w:tc>
          <w:tcPr>
            <w:tcW w:w="751" w:type="pct"/>
            <w:hideMark/>
          </w:tcPr>
          <w:p w14:paraId="7079103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144E7EC5" w14:textId="77777777" w:rsidTr="007B5225">
        <w:tc>
          <w:tcPr>
            <w:tcW w:w="846" w:type="pct"/>
            <w:hideMark/>
          </w:tcPr>
          <w:p w14:paraId="46F190A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98</w:t>
            </w:r>
          </w:p>
        </w:tc>
        <w:tc>
          <w:tcPr>
            <w:tcW w:w="1879" w:type="pct"/>
            <w:hideMark/>
          </w:tcPr>
          <w:p w14:paraId="3C46F59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Header Enrichment</w:t>
            </w:r>
          </w:p>
        </w:tc>
        <w:tc>
          <w:tcPr>
            <w:tcW w:w="1524" w:type="pct"/>
            <w:hideMark/>
          </w:tcPr>
          <w:p w14:paraId="0949628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67</w:t>
            </w:r>
          </w:p>
        </w:tc>
        <w:tc>
          <w:tcPr>
            <w:tcW w:w="751" w:type="pct"/>
            <w:hideMark/>
          </w:tcPr>
          <w:p w14:paraId="5F567EE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35B66917" w14:textId="77777777" w:rsidTr="007B5225">
        <w:tc>
          <w:tcPr>
            <w:tcW w:w="846" w:type="pct"/>
            <w:hideMark/>
          </w:tcPr>
          <w:p w14:paraId="2261F6C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99</w:t>
            </w:r>
          </w:p>
        </w:tc>
        <w:tc>
          <w:tcPr>
            <w:tcW w:w="1879" w:type="pct"/>
            <w:hideMark/>
          </w:tcPr>
          <w:p w14:paraId="2345E8E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Error Indication Report</w:t>
            </w:r>
          </w:p>
        </w:tc>
        <w:tc>
          <w:tcPr>
            <w:tcW w:w="1524" w:type="pct"/>
            <w:hideMark/>
          </w:tcPr>
          <w:p w14:paraId="4C046B8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7.5.8.</w:t>
            </w:r>
            <w:r w:rsidRPr="001A7807">
              <w:rPr>
                <w:rFonts w:ascii="Arial" w:eastAsia="Times New Roman" w:hAnsi="Arial"/>
                <w:sz w:val="18"/>
                <w:lang w:val="sv-SE" w:eastAsia="en-GB"/>
              </w:rPr>
              <w:t>4</w:t>
            </w:r>
            <w:r w:rsidRPr="001A7807">
              <w:rPr>
                <w:rFonts w:ascii="Arial" w:eastAsia="Times New Roman" w:hAnsi="Arial"/>
                <w:sz w:val="18"/>
                <w:lang w:eastAsia="en-GB"/>
              </w:rPr>
              <w:t>-1</w:t>
            </w:r>
          </w:p>
        </w:tc>
        <w:tc>
          <w:tcPr>
            <w:tcW w:w="751" w:type="pct"/>
            <w:hideMark/>
          </w:tcPr>
          <w:p w14:paraId="609E588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6FAD88D3" w14:textId="77777777" w:rsidTr="007B5225">
        <w:tc>
          <w:tcPr>
            <w:tcW w:w="846" w:type="pct"/>
            <w:hideMark/>
          </w:tcPr>
          <w:p w14:paraId="31EA667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100</w:t>
            </w:r>
          </w:p>
        </w:tc>
        <w:tc>
          <w:tcPr>
            <w:tcW w:w="1879" w:type="pct"/>
            <w:hideMark/>
          </w:tcPr>
          <w:p w14:paraId="086A4F5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Measurement Information</w:t>
            </w:r>
          </w:p>
        </w:tc>
        <w:tc>
          <w:tcPr>
            <w:tcW w:w="1524" w:type="pct"/>
            <w:hideMark/>
          </w:tcPr>
          <w:p w14:paraId="717230C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68</w:t>
            </w:r>
          </w:p>
        </w:tc>
        <w:tc>
          <w:tcPr>
            <w:tcW w:w="751" w:type="pct"/>
            <w:hideMark/>
          </w:tcPr>
          <w:p w14:paraId="44C5B49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1</w:t>
            </w:r>
          </w:p>
        </w:tc>
      </w:tr>
      <w:tr w:rsidR="001A7807" w:rsidRPr="001A7807" w14:paraId="5458BF0D" w14:textId="77777777" w:rsidTr="007B5225">
        <w:tc>
          <w:tcPr>
            <w:tcW w:w="846" w:type="pct"/>
            <w:hideMark/>
          </w:tcPr>
          <w:p w14:paraId="6F66F88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101</w:t>
            </w:r>
          </w:p>
        </w:tc>
        <w:tc>
          <w:tcPr>
            <w:tcW w:w="1879" w:type="pct"/>
            <w:hideMark/>
          </w:tcPr>
          <w:p w14:paraId="5C59C9E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Node Report Type</w:t>
            </w:r>
          </w:p>
        </w:tc>
        <w:tc>
          <w:tcPr>
            <w:tcW w:w="1524" w:type="pct"/>
            <w:hideMark/>
          </w:tcPr>
          <w:p w14:paraId="7BA49CC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69</w:t>
            </w:r>
          </w:p>
        </w:tc>
        <w:tc>
          <w:tcPr>
            <w:tcW w:w="751" w:type="pct"/>
            <w:hideMark/>
          </w:tcPr>
          <w:p w14:paraId="751F7F0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703404B1" w14:textId="77777777" w:rsidTr="007B5225">
        <w:tc>
          <w:tcPr>
            <w:tcW w:w="846" w:type="pct"/>
            <w:hideMark/>
          </w:tcPr>
          <w:p w14:paraId="6BA646A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102</w:t>
            </w:r>
          </w:p>
        </w:tc>
        <w:tc>
          <w:tcPr>
            <w:tcW w:w="1879" w:type="pct"/>
            <w:hideMark/>
          </w:tcPr>
          <w:p w14:paraId="64F0D12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User Plane Path Failure Report</w:t>
            </w:r>
          </w:p>
        </w:tc>
        <w:tc>
          <w:tcPr>
            <w:tcW w:w="1524" w:type="pct"/>
            <w:hideMark/>
          </w:tcPr>
          <w:p w14:paraId="05949B6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7.4.</w:t>
            </w:r>
            <w:r w:rsidRPr="001A7807">
              <w:rPr>
                <w:rFonts w:ascii="Arial" w:eastAsia="Times New Roman" w:hAnsi="Arial"/>
                <w:sz w:val="18"/>
                <w:lang w:val="sv-SE" w:eastAsia="en-GB"/>
              </w:rPr>
              <w:t>5</w:t>
            </w:r>
            <w:r w:rsidRPr="001A7807">
              <w:rPr>
                <w:rFonts w:ascii="Arial" w:eastAsia="Times New Roman" w:hAnsi="Arial"/>
                <w:sz w:val="18"/>
                <w:lang w:eastAsia="en-GB"/>
              </w:rPr>
              <w:t>.1.2-1</w:t>
            </w:r>
          </w:p>
        </w:tc>
        <w:tc>
          <w:tcPr>
            <w:tcW w:w="751" w:type="pct"/>
            <w:hideMark/>
          </w:tcPr>
          <w:p w14:paraId="311AE79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6C426A42" w14:textId="77777777" w:rsidTr="007B5225">
        <w:tc>
          <w:tcPr>
            <w:tcW w:w="846" w:type="pct"/>
            <w:hideMark/>
          </w:tcPr>
          <w:p w14:paraId="16A4DCE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103</w:t>
            </w:r>
          </w:p>
        </w:tc>
        <w:tc>
          <w:tcPr>
            <w:tcW w:w="1879" w:type="pct"/>
            <w:hideMark/>
          </w:tcPr>
          <w:p w14:paraId="4DBB8B9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Remote GTP-U Peer</w:t>
            </w:r>
          </w:p>
        </w:tc>
        <w:tc>
          <w:tcPr>
            <w:tcW w:w="1524" w:type="pct"/>
            <w:hideMark/>
          </w:tcPr>
          <w:p w14:paraId="2EE8165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70</w:t>
            </w:r>
          </w:p>
        </w:tc>
        <w:tc>
          <w:tcPr>
            <w:tcW w:w="751" w:type="pct"/>
            <w:hideMark/>
          </w:tcPr>
          <w:p w14:paraId="18AE280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1</w:t>
            </w:r>
          </w:p>
        </w:tc>
      </w:tr>
      <w:tr w:rsidR="001A7807" w:rsidRPr="001A7807" w14:paraId="3DE1CDD2" w14:textId="77777777" w:rsidTr="007B5225">
        <w:tc>
          <w:tcPr>
            <w:tcW w:w="846" w:type="pct"/>
            <w:hideMark/>
          </w:tcPr>
          <w:p w14:paraId="4AF35E6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104</w:t>
            </w:r>
          </w:p>
        </w:tc>
        <w:tc>
          <w:tcPr>
            <w:tcW w:w="1879" w:type="pct"/>
            <w:hideMark/>
          </w:tcPr>
          <w:p w14:paraId="7578D1E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UR-SEQN</w:t>
            </w:r>
          </w:p>
        </w:tc>
        <w:tc>
          <w:tcPr>
            <w:tcW w:w="1524" w:type="pct"/>
            <w:hideMark/>
          </w:tcPr>
          <w:p w14:paraId="3719983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lang w:eastAsia="en-GB"/>
              </w:rPr>
              <w:t>Fixed Length / Clause 8.2.</w:t>
            </w:r>
            <w:r w:rsidRPr="001A7807">
              <w:rPr>
                <w:rFonts w:ascii="Arial" w:eastAsia="Times New Roman" w:hAnsi="Arial"/>
                <w:sz w:val="18"/>
                <w:lang w:val="sv-SE" w:eastAsia="en-GB"/>
              </w:rPr>
              <w:t>71</w:t>
            </w:r>
          </w:p>
        </w:tc>
        <w:tc>
          <w:tcPr>
            <w:tcW w:w="751" w:type="pct"/>
            <w:hideMark/>
          </w:tcPr>
          <w:p w14:paraId="6BF1FF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1A998C8B" w14:textId="77777777" w:rsidTr="007B5225">
        <w:tc>
          <w:tcPr>
            <w:tcW w:w="846" w:type="pct"/>
            <w:hideMark/>
          </w:tcPr>
          <w:p w14:paraId="1AA1D2A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105</w:t>
            </w:r>
          </w:p>
        </w:tc>
        <w:tc>
          <w:tcPr>
            <w:tcW w:w="1879" w:type="pct"/>
            <w:hideMark/>
          </w:tcPr>
          <w:p w14:paraId="4D19F5B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Update Duplicating Parameters</w:t>
            </w:r>
          </w:p>
        </w:tc>
        <w:tc>
          <w:tcPr>
            <w:tcW w:w="1524" w:type="pct"/>
            <w:hideMark/>
          </w:tcPr>
          <w:p w14:paraId="77F4C3D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.3-3</w:t>
            </w:r>
          </w:p>
        </w:tc>
        <w:tc>
          <w:tcPr>
            <w:tcW w:w="751" w:type="pct"/>
            <w:hideMark/>
          </w:tcPr>
          <w:p w14:paraId="040A4F8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2DC0FB55" w14:textId="77777777" w:rsidTr="007B5225">
        <w:tc>
          <w:tcPr>
            <w:tcW w:w="846" w:type="pct"/>
            <w:hideMark/>
          </w:tcPr>
          <w:p w14:paraId="0FB1613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106</w:t>
            </w:r>
          </w:p>
        </w:tc>
        <w:tc>
          <w:tcPr>
            <w:tcW w:w="1879" w:type="pct"/>
            <w:hideMark/>
          </w:tcPr>
          <w:p w14:paraId="22EABDE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 xml:space="preserve">Activate Predefined Rules </w:t>
            </w:r>
          </w:p>
        </w:tc>
        <w:tc>
          <w:tcPr>
            <w:tcW w:w="1524" w:type="pct"/>
            <w:hideMark/>
          </w:tcPr>
          <w:p w14:paraId="2284926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Variable Length / Clause 8.2.</w:t>
            </w:r>
            <w:r w:rsidRPr="001A7807">
              <w:rPr>
                <w:rFonts w:ascii="Arial" w:eastAsia="Times New Roman" w:hAnsi="Arial"/>
                <w:sz w:val="18"/>
                <w:lang w:val="sv-SE" w:eastAsia="en-GB"/>
              </w:rPr>
              <w:t>72</w:t>
            </w:r>
          </w:p>
        </w:tc>
        <w:tc>
          <w:tcPr>
            <w:tcW w:w="751" w:type="pct"/>
            <w:hideMark/>
          </w:tcPr>
          <w:p w14:paraId="52F21FF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Not Applicable</w:t>
            </w:r>
          </w:p>
        </w:tc>
      </w:tr>
      <w:tr w:rsidR="001A7807" w:rsidRPr="001A7807" w14:paraId="33C66FAB" w14:textId="77777777" w:rsidTr="007B5225">
        <w:tc>
          <w:tcPr>
            <w:tcW w:w="846" w:type="pct"/>
            <w:hideMark/>
          </w:tcPr>
          <w:p w14:paraId="5F76B2F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107</w:t>
            </w:r>
          </w:p>
        </w:tc>
        <w:tc>
          <w:tcPr>
            <w:tcW w:w="1879" w:type="pct"/>
            <w:hideMark/>
          </w:tcPr>
          <w:p w14:paraId="67BD55D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 xml:space="preserve">Deactivate Predefined Rules </w:t>
            </w:r>
          </w:p>
        </w:tc>
        <w:tc>
          <w:tcPr>
            <w:tcW w:w="1524" w:type="pct"/>
            <w:hideMark/>
          </w:tcPr>
          <w:p w14:paraId="659339A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Variable Length / Clause 8.2.</w:t>
            </w:r>
            <w:r w:rsidRPr="001A7807">
              <w:rPr>
                <w:rFonts w:ascii="Arial" w:eastAsia="Times New Roman" w:hAnsi="Arial"/>
                <w:sz w:val="18"/>
                <w:lang w:val="sv-SE" w:eastAsia="en-GB"/>
              </w:rPr>
              <w:t>73</w:t>
            </w:r>
          </w:p>
        </w:tc>
        <w:tc>
          <w:tcPr>
            <w:tcW w:w="751" w:type="pct"/>
            <w:hideMark/>
          </w:tcPr>
          <w:p w14:paraId="5C18858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Not Applicable</w:t>
            </w:r>
          </w:p>
        </w:tc>
      </w:tr>
      <w:tr w:rsidR="001A7807" w:rsidRPr="001A7807" w14:paraId="0CC470AC" w14:textId="77777777" w:rsidTr="007B5225">
        <w:tc>
          <w:tcPr>
            <w:tcW w:w="846" w:type="pct"/>
            <w:hideMark/>
          </w:tcPr>
          <w:p w14:paraId="5EB6C9B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108</w:t>
            </w:r>
          </w:p>
        </w:tc>
        <w:tc>
          <w:tcPr>
            <w:tcW w:w="1879" w:type="pct"/>
            <w:hideMark/>
          </w:tcPr>
          <w:p w14:paraId="2566309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FAR ID</w:t>
            </w:r>
          </w:p>
        </w:tc>
        <w:tc>
          <w:tcPr>
            <w:tcW w:w="1524" w:type="pct"/>
            <w:hideMark/>
          </w:tcPr>
          <w:p w14:paraId="5C634EB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74</w:t>
            </w:r>
          </w:p>
        </w:tc>
        <w:tc>
          <w:tcPr>
            <w:tcW w:w="751" w:type="pct"/>
            <w:hideMark/>
          </w:tcPr>
          <w:p w14:paraId="68CFF3A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3E39205A" w14:textId="77777777" w:rsidTr="007B5225">
        <w:tc>
          <w:tcPr>
            <w:tcW w:w="846" w:type="pct"/>
            <w:hideMark/>
          </w:tcPr>
          <w:p w14:paraId="67231FC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109</w:t>
            </w:r>
          </w:p>
        </w:tc>
        <w:tc>
          <w:tcPr>
            <w:tcW w:w="1879" w:type="pct"/>
            <w:hideMark/>
          </w:tcPr>
          <w:p w14:paraId="4986A5A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QER ID</w:t>
            </w:r>
          </w:p>
        </w:tc>
        <w:tc>
          <w:tcPr>
            <w:tcW w:w="1524" w:type="pct"/>
            <w:hideMark/>
          </w:tcPr>
          <w:p w14:paraId="4D8CDBE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75</w:t>
            </w:r>
          </w:p>
        </w:tc>
        <w:tc>
          <w:tcPr>
            <w:tcW w:w="751" w:type="pct"/>
            <w:hideMark/>
          </w:tcPr>
          <w:p w14:paraId="2FDCA1D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6A814123" w14:textId="77777777" w:rsidTr="007B5225">
        <w:tc>
          <w:tcPr>
            <w:tcW w:w="846" w:type="pct"/>
            <w:hideMark/>
          </w:tcPr>
          <w:p w14:paraId="309AEA7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110</w:t>
            </w:r>
          </w:p>
        </w:tc>
        <w:tc>
          <w:tcPr>
            <w:tcW w:w="1879" w:type="pct"/>
            <w:hideMark/>
          </w:tcPr>
          <w:p w14:paraId="4221EC4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OCI Flags</w:t>
            </w:r>
          </w:p>
        </w:tc>
        <w:tc>
          <w:tcPr>
            <w:tcW w:w="1524" w:type="pct"/>
            <w:hideMark/>
          </w:tcPr>
          <w:p w14:paraId="2A71AB0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76</w:t>
            </w:r>
          </w:p>
        </w:tc>
        <w:tc>
          <w:tcPr>
            <w:tcW w:w="751" w:type="pct"/>
            <w:hideMark/>
          </w:tcPr>
          <w:p w14:paraId="65BBA3A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5E917507" w14:textId="77777777" w:rsidTr="007B5225">
        <w:tc>
          <w:tcPr>
            <w:tcW w:w="846" w:type="pct"/>
            <w:hideMark/>
          </w:tcPr>
          <w:p w14:paraId="7BACB9E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111</w:t>
            </w:r>
          </w:p>
        </w:tc>
        <w:tc>
          <w:tcPr>
            <w:tcW w:w="1879" w:type="pct"/>
            <w:hideMark/>
          </w:tcPr>
          <w:p w14:paraId="2C6492C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PFCP Association Release Request</w:t>
            </w:r>
          </w:p>
        </w:tc>
        <w:tc>
          <w:tcPr>
            <w:tcW w:w="1524" w:type="pct"/>
            <w:hideMark/>
          </w:tcPr>
          <w:p w14:paraId="295EED0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77</w:t>
            </w:r>
          </w:p>
        </w:tc>
        <w:tc>
          <w:tcPr>
            <w:tcW w:w="751" w:type="pct"/>
            <w:hideMark/>
          </w:tcPr>
          <w:p w14:paraId="39B7E32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52AB5E53" w14:textId="77777777" w:rsidTr="007B5225">
        <w:tc>
          <w:tcPr>
            <w:tcW w:w="846" w:type="pct"/>
            <w:hideMark/>
          </w:tcPr>
          <w:p w14:paraId="0D437A0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112</w:t>
            </w:r>
          </w:p>
        </w:tc>
        <w:tc>
          <w:tcPr>
            <w:tcW w:w="1879" w:type="pct"/>
            <w:hideMark/>
          </w:tcPr>
          <w:p w14:paraId="70ADAC1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Graceful Release Period</w:t>
            </w:r>
          </w:p>
        </w:tc>
        <w:tc>
          <w:tcPr>
            <w:tcW w:w="1524" w:type="pct"/>
            <w:hideMark/>
          </w:tcPr>
          <w:p w14:paraId="51AF119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78</w:t>
            </w:r>
          </w:p>
        </w:tc>
        <w:tc>
          <w:tcPr>
            <w:tcW w:w="751" w:type="pct"/>
            <w:hideMark/>
          </w:tcPr>
          <w:p w14:paraId="4442D32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51136236" w14:textId="77777777" w:rsidTr="007B5225">
        <w:tc>
          <w:tcPr>
            <w:tcW w:w="846" w:type="pct"/>
            <w:hideMark/>
          </w:tcPr>
          <w:p w14:paraId="134E8A3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113</w:t>
            </w:r>
          </w:p>
        </w:tc>
        <w:tc>
          <w:tcPr>
            <w:tcW w:w="1879" w:type="pct"/>
            <w:hideMark/>
          </w:tcPr>
          <w:p w14:paraId="471947A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PDN Type</w:t>
            </w:r>
          </w:p>
        </w:tc>
        <w:tc>
          <w:tcPr>
            <w:tcW w:w="1524" w:type="pct"/>
            <w:hideMark/>
          </w:tcPr>
          <w:p w14:paraId="2FDFC70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79</w:t>
            </w:r>
          </w:p>
        </w:tc>
        <w:tc>
          <w:tcPr>
            <w:tcW w:w="751" w:type="pct"/>
            <w:hideMark/>
          </w:tcPr>
          <w:p w14:paraId="36E3828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7F1BCC21" w14:textId="77777777" w:rsidTr="007B5225">
        <w:tc>
          <w:tcPr>
            <w:tcW w:w="846" w:type="pct"/>
            <w:hideMark/>
          </w:tcPr>
          <w:p w14:paraId="6FABA46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114</w:t>
            </w:r>
          </w:p>
        </w:tc>
        <w:tc>
          <w:tcPr>
            <w:tcW w:w="1879" w:type="pct"/>
            <w:hideMark/>
          </w:tcPr>
          <w:p w14:paraId="26CF0E1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Failed Rule ID</w:t>
            </w:r>
          </w:p>
        </w:tc>
        <w:tc>
          <w:tcPr>
            <w:tcW w:w="1524" w:type="pct"/>
            <w:hideMark/>
          </w:tcPr>
          <w:p w14:paraId="705D2A6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80</w:t>
            </w:r>
          </w:p>
        </w:tc>
        <w:tc>
          <w:tcPr>
            <w:tcW w:w="751" w:type="pct"/>
            <w:hideMark/>
          </w:tcPr>
          <w:p w14:paraId="4130904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39D3B242" w14:textId="77777777" w:rsidTr="007B5225">
        <w:tc>
          <w:tcPr>
            <w:tcW w:w="846" w:type="pct"/>
            <w:hideMark/>
          </w:tcPr>
          <w:p w14:paraId="6873141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115</w:t>
            </w:r>
          </w:p>
        </w:tc>
        <w:tc>
          <w:tcPr>
            <w:tcW w:w="1879" w:type="pct"/>
            <w:hideMark/>
          </w:tcPr>
          <w:p w14:paraId="21D7556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Time Quota Mechanism</w:t>
            </w:r>
          </w:p>
        </w:tc>
        <w:tc>
          <w:tcPr>
            <w:tcW w:w="1524" w:type="pct"/>
            <w:hideMark/>
          </w:tcPr>
          <w:p w14:paraId="5CF44B7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8.2.81</w:t>
            </w:r>
          </w:p>
        </w:tc>
        <w:tc>
          <w:tcPr>
            <w:tcW w:w="751" w:type="pct"/>
            <w:hideMark/>
          </w:tcPr>
          <w:p w14:paraId="22FF5E5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zh-CN"/>
              </w:rPr>
              <w:t>1</w:t>
            </w:r>
          </w:p>
        </w:tc>
      </w:tr>
      <w:tr w:rsidR="001A7807" w:rsidRPr="001A7807" w14:paraId="6A223FC1" w14:textId="77777777" w:rsidTr="007B5225">
        <w:tc>
          <w:tcPr>
            <w:tcW w:w="846" w:type="pct"/>
            <w:hideMark/>
          </w:tcPr>
          <w:p w14:paraId="096A68B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116</w:t>
            </w:r>
          </w:p>
        </w:tc>
        <w:tc>
          <w:tcPr>
            <w:tcW w:w="1879" w:type="pct"/>
            <w:hideMark/>
          </w:tcPr>
          <w:p w14:paraId="52400D0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Reserved</w:t>
            </w:r>
          </w:p>
        </w:tc>
        <w:tc>
          <w:tcPr>
            <w:tcW w:w="1524" w:type="pct"/>
            <w:hideMark/>
          </w:tcPr>
          <w:p w14:paraId="7E4153A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51" w:type="pct"/>
            <w:hideMark/>
          </w:tcPr>
          <w:p w14:paraId="2B334D1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p>
        </w:tc>
      </w:tr>
      <w:tr w:rsidR="001A7807" w:rsidRPr="001A7807" w14:paraId="7EBFB36E" w14:textId="77777777" w:rsidTr="007B5225">
        <w:tc>
          <w:tcPr>
            <w:tcW w:w="846" w:type="pct"/>
            <w:hideMark/>
          </w:tcPr>
          <w:p w14:paraId="3EF4B05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117</w:t>
            </w:r>
          </w:p>
        </w:tc>
        <w:tc>
          <w:tcPr>
            <w:tcW w:w="1879" w:type="pct"/>
            <w:hideMark/>
          </w:tcPr>
          <w:p w14:paraId="4C1EFD8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User Plane Inactivity Timer</w:t>
            </w:r>
          </w:p>
        </w:tc>
        <w:tc>
          <w:tcPr>
            <w:tcW w:w="1524" w:type="pct"/>
            <w:hideMark/>
          </w:tcPr>
          <w:p w14:paraId="5BF04BA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83</w:t>
            </w:r>
          </w:p>
        </w:tc>
        <w:tc>
          <w:tcPr>
            <w:tcW w:w="751" w:type="pct"/>
            <w:hideMark/>
          </w:tcPr>
          <w:p w14:paraId="2C922C7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4</w:t>
            </w:r>
          </w:p>
        </w:tc>
      </w:tr>
      <w:tr w:rsidR="001A7807" w:rsidRPr="001A7807" w14:paraId="5EAE1715" w14:textId="77777777" w:rsidTr="007B5225">
        <w:tc>
          <w:tcPr>
            <w:tcW w:w="846" w:type="pct"/>
            <w:hideMark/>
          </w:tcPr>
          <w:p w14:paraId="1B536EA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118</w:t>
            </w:r>
          </w:p>
        </w:tc>
        <w:tc>
          <w:tcPr>
            <w:tcW w:w="1879" w:type="pct"/>
            <w:hideMark/>
          </w:tcPr>
          <w:p w14:paraId="6AC8177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Aggregated URRs</w:t>
            </w:r>
          </w:p>
        </w:tc>
        <w:tc>
          <w:tcPr>
            <w:tcW w:w="1524" w:type="pct"/>
            <w:hideMark/>
          </w:tcPr>
          <w:p w14:paraId="193814A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2.4</w:t>
            </w:r>
            <w:r w:rsidRPr="001A7807">
              <w:rPr>
                <w:rFonts w:ascii="Arial" w:eastAsia="Times New Roman" w:hAnsi="Arial"/>
                <w:sz w:val="18"/>
                <w:lang w:eastAsia="en-GB"/>
              </w:rPr>
              <w:t>-</w:t>
            </w:r>
            <w:r w:rsidRPr="001A7807">
              <w:rPr>
                <w:rFonts w:ascii="Arial" w:eastAsia="Times New Roman" w:hAnsi="Arial"/>
                <w:sz w:val="18"/>
                <w:lang w:val="de-DE" w:eastAsia="en-GB"/>
              </w:rPr>
              <w:t>2</w:t>
            </w:r>
          </w:p>
        </w:tc>
        <w:tc>
          <w:tcPr>
            <w:tcW w:w="751" w:type="pct"/>
            <w:hideMark/>
          </w:tcPr>
          <w:p w14:paraId="177E2DC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2F305BB8" w14:textId="77777777" w:rsidTr="007B5225">
        <w:tc>
          <w:tcPr>
            <w:tcW w:w="846" w:type="pct"/>
            <w:hideMark/>
          </w:tcPr>
          <w:p w14:paraId="57B875E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119</w:t>
            </w:r>
          </w:p>
        </w:tc>
        <w:tc>
          <w:tcPr>
            <w:tcW w:w="1879" w:type="pct"/>
            <w:hideMark/>
          </w:tcPr>
          <w:p w14:paraId="5A8F8FE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cs="Arial"/>
                <w:sz w:val="18"/>
                <w:lang w:eastAsia="en-GB"/>
              </w:rPr>
              <w:t>Multiplier</w:t>
            </w:r>
          </w:p>
        </w:tc>
        <w:tc>
          <w:tcPr>
            <w:tcW w:w="1524" w:type="pct"/>
            <w:hideMark/>
          </w:tcPr>
          <w:p w14:paraId="5091911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Fixed / Clause 8.2.84</w:t>
            </w:r>
          </w:p>
        </w:tc>
        <w:tc>
          <w:tcPr>
            <w:tcW w:w="751" w:type="pct"/>
            <w:hideMark/>
          </w:tcPr>
          <w:p w14:paraId="7B776A2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12</w:t>
            </w:r>
          </w:p>
        </w:tc>
      </w:tr>
      <w:tr w:rsidR="001A7807" w:rsidRPr="001A7807" w14:paraId="38E0EEA4" w14:textId="77777777" w:rsidTr="007B5225">
        <w:tc>
          <w:tcPr>
            <w:tcW w:w="846" w:type="pct"/>
            <w:hideMark/>
          </w:tcPr>
          <w:p w14:paraId="6D3B7DE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120</w:t>
            </w:r>
          </w:p>
        </w:tc>
        <w:tc>
          <w:tcPr>
            <w:tcW w:w="1879" w:type="pct"/>
            <w:hideMark/>
          </w:tcPr>
          <w:p w14:paraId="1E5AF65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cs="Arial"/>
                <w:sz w:val="18"/>
                <w:lang w:val="x-none" w:eastAsia="en-GB"/>
              </w:rPr>
            </w:pPr>
            <w:r w:rsidRPr="001A7807">
              <w:rPr>
                <w:rFonts w:ascii="Arial" w:eastAsia="Times New Roman" w:hAnsi="Arial"/>
                <w:sz w:val="18"/>
                <w:lang w:eastAsia="en-GB"/>
              </w:rPr>
              <w:t>Aggregated URR ID</w:t>
            </w:r>
          </w:p>
        </w:tc>
        <w:tc>
          <w:tcPr>
            <w:tcW w:w="1524" w:type="pct"/>
            <w:hideMark/>
          </w:tcPr>
          <w:p w14:paraId="22AA450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Fixed / Clause 8.2.85</w:t>
            </w:r>
          </w:p>
        </w:tc>
        <w:tc>
          <w:tcPr>
            <w:tcW w:w="751" w:type="pct"/>
            <w:hideMark/>
          </w:tcPr>
          <w:p w14:paraId="7925C41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1AC16EC2" w14:textId="77777777" w:rsidTr="007B5225">
        <w:tc>
          <w:tcPr>
            <w:tcW w:w="846" w:type="pct"/>
            <w:hideMark/>
          </w:tcPr>
          <w:p w14:paraId="282FD14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121</w:t>
            </w:r>
          </w:p>
        </w:tc>
        <w:tc>
          <w:tcPr>
            <w:tcW w:w="1879" w:type="pct"/>
            <w:hideMark/>
          </w:tcPr>
          <w:p w14:paraId="4D7CB0D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Subsequent Volume Quota</w:t>
            </w:r>
          </w:p>
        </w:tc>
        <w:tc>
          <w:tcPr>
            <w:tcW w:w="1524" w:type="pct"/>
            <w:hideMark/>
          </w:tcPr>
          <w:p w14:paraId="439901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86</w:t>
            </w:r>
          </w:p>
        </w:tc>
        <w:tc>
          <w:tcPr>
            <w:tcW w:w="751" w:type="pct"/>
            <w:hideMark/>
          </w:tcPr>
          <w:p w14:paraId="5FD5739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sv-SE" w:eastAsia="en-GB"/>
              </w:rPr>
              <w:t>1</w:t>
            </w:r>
          </w:p>
        </w:tc>
      </w:tr>
      <w:tr w:rsidR="001A7807" w:rsidRPr="001A7807" w14:paraId="7F999CDE" w14:textId="77777777" w:rsidTr="007B5225">
        <w:tc>
          <w:tcPr>
            <w:tcW w:w="846" w:type="pct"/>
            <w:hideMark/>
          </w:tcPr>
          <w:p w14:paraId="09C2D3B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122</w:t>
            </w:r>
          </w:p>
        </w:tc>
        <w:tc>
          <w:tcPr>
            <w:tcW w:w="1879" w:type="pct"/>
            <w:hideMark/>
          </w:tcPr>
          <w:p w14:paraId="1240885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Subsequent Time Quota</w:t>
            </w:r>
          </w:p>
        </w:tc>
        <w:tc>
          <w:tcPr>
            <w:tcW w:w="1524" w:type="pct"/>
            <w:hideMark/>
          </w:tcPr>
          <w:p w14:paraId="50BA62C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8.2.87</w:t>
            </w:r>
          </w:p>
        </w:tc>
        <w:tc>
          <w:tcPr>
            <w:tcW w:w="751" w:type="pct"/>
            <w:hideMark/>
          </w:tcPr>
          <w:p w14:paraId="196CD7A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5AC17DB9" w14:textId="77777777" w:rsidTr="007B5225">
        <w:tc>
          <w:tcPr>
            <w:tcW w:w="846" w:type="pct"/>
            <w:hideMark/>
          </w:tcPr>
          <w:p w14:paraId="4323FF3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123</w:t>
            </w:r>
          </w:p>
        </w:tc>
        <w:tc>
          <w:tcPr>
            <w:tcW w:w="1879" w:type="pct"/>
            <w:hideMark/>
          </w:tcPr>
          <w:p w14:paraId="5703941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RQI</w:t>
            </w:r>
          </w:p>
        </w:tc>
        <w:tc>
          <w:tcPr>
            <w:tcW w:w="1524" w:type="pct"/>
            <w:hideMark/>
          </w:tcPr>
          <w:p w14:paraId="3F55E4E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88</w:t>
            </w:r>
          </w:p>
        </w:tc>
        <w:tc>
          <w:tcPr>
            <w:tcW w:w="751" w:type="pct"/>
            <w:hideMark/>
          </w:tcPr>
          <w:p w14:paraId="5D3BD0A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51C0A032" w14:textId="77777777" w:rsidTr="007B5225">
        <w:tc>
          <w:tcPr>
            <w:tcW w:w="846" w:type="pct"/>
            <w:hideMark/>
          </w:tcPr>
          <w:p w14:paraId="4C010C3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lastRenderedPageBreak/>
              <w:t>124</w:t>
            </w:r>
          </w:p>
        </w:tc>
        <w:tc>
          <w:tcPr>
            <w:tcW w:w="1879" w:type="pct"/>
            <w:hideMark/>
          </w:tcPr>
          <w:p w14:paraId="5F3F0E1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QFI</w:t>
            </w:r>
          </w:p>
        </w:tc>
        <w:tc>
          <w:tcPr>
            <w:tcW w:w="1524" w:type="pct"/>
            <w:hideMark/>
          </w:tcPr>
          <w:p w14:paraId="110CA6A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89</w:t>
            </w:r>
          </w:p>
        </w:tc>
        <w:tc>
          <w:tcPr>
            <w:tcW w:w="751" w:type="pct"/>
            <w:hideMark/>
          </w:tcPr>
          <w:p w14:paraId="2D6333A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2B390D3A" w14:textId="77777777" w:rsidTr="007B5225">
        <w:tc>
          <w:tcPr>
            <w:tcW w:w="846" w:type="pct"/>
            <w:hideMark/>
          </w:tcPr>
          <w:p w14:paraId="65CE8FE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125</w:t>
            </w:r>
          </w:p>
        </w:tc>
        <w:tc>
          <w:tcPr>
            <w:tcW w:w="1879" w:type="pct"/>
            <w:hideMark/>
          </w:tcPr>
          <w:p w14:paraId="407386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Query URR Reference</w:t>
            </w:r>
          </w:p>
        </w:tc>
        <w:tc>
          <w:tcPr>
            <w:tcW w:w="1524" w:type="pct"/>
            <w:hideMark/>
          </w:tcPr>
          <w:p w14:paraId="2B0675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8.2.90</w:t>
            </w:r>
          </w:p>
        </w:tc>
        <w:tc>
          <w:tcPr>
            <w:tcW w:w="751" w:type="pct"/>
            <w:hideMark/>
          </w:tcPr>
          <w:p w14:paraId="31E14C4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0BDE50D3" w14:textId="77777777" w:rsidTr="007B5225">
        <w:tc>
          <w:tcPr>
            <w:tcW w:w="846" w:type="pct"/>
            <w:hideMark/>
          </w:tcPr>
          <w:p w14:paraId="46BD291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126</w:t>
            </w:r>
          </w:p>
        </w:tc>
        <w:tc>
          <w:tcPr>
            <w:tcW w:w="1879" w:type="pct"/>
            <w:hideMark/>
          </w:tcPr>
          <w:p w14:paraId="61DE019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Additional Usage Reports Information</w:t>
            </w:r>
          </w:p>
        </w:tc>
        <w:tc>
          <w:tcPr>
            <w:tcW w:w="1524" w:type="pct"/>
            <w:hideMark/>
          </w:tcPr>
          <w:p w14:paraId="1CF0CEF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8.2.91</w:t>
            </w:r>
          </w:p>
        </w:tc>
        <w:tc>
          <w:tcPr>
            <w:tcW w:w="751" w:type="pct"/>
            <w:hideMark/>
          </w:tcPr>
          <w:p w14:paraId="5D406E8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2</w:t>
            </w:r>
          </w:p>
        </w:tc>
      </w:tr>
      <w:tr w:rsidR="001A7807" w:rsidRPr="001A7807" w14:paraId="1C844D24" w14:textId="77777777" w:rsidTr="007B5225">
        <w:tc>
          <w:tcPr>
            <w:tcW w:w="846" w:type="pct"/>
            <w:hideMark/>
          </w:tcPr>
          <w:p w14:paraId="6ACF5F3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127</w:t>
            </w:r>
          </w:p>
        </w:tc>
        <w:tc>
          <w:tcPr>
            <w:tcW w:w="1879" w:type="pct"/>
            <w:hideMark/>
          </w:tcPr>
          <w:p w14:paraId="308442B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 xml:space="preserve">Create </w:t>
            </w:r>
            <w:r w:rsidRPr="001A7807">
              <w:rPr>
                <w:rFonts w:ascii="Arial" w:eastAsia="Times New Roman" w:hAnsi="Arial"/>
                <w:sz w:val="18"/>
                <w:lang w:val="de-DE" w:eastAsia="en-GB"/>
              </w:rPr>
              <w:t>Traffic Endpoint</w:t>
            </w:r>
          </w:p>
        </w:tc>
        <w:tc>
          <w:tcPr>
            <w:tcW w:w="1524" w:type="pct"/>
            <w:hideMark/>
          </w:tcPr>
          <w:p w14:paraId="5CFFD41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7.5.2.7</w:t>
            </w:r>
          </w:p>
        </w:tc>
        <w:tc>
          <w:tcPr>
            <w:tcW w:w="751" w:type="pct"/>
            <w:hideMark/>
          </w:tcPr>
          <w:p w14:paraId="5D79963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75635D2B" w14:textId="77777777" w:rsidTr="007B5225">
        <w:tc>
          <w:tcPr>
            <w:tcW w:w="846" w:type="pct"/>
            <w:hideMark/>
          </w:tcPr>
          <w:p w14:paraId="1A90286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128</w:t>
            </w:r>
          </w:p>
        </w:tc>
        <w:tc>
          <w:tcPr>
            <w:tcW w:w="1879" w:type="pct"/>
            <w:hideMark/>
          </w:tcPr>
          <w:p w14:paraId="276AFED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val="en-US" w:eastAsia="en-GB"/>
              </w:rPr>
              <w:t>Created Traffic Endpoint</w:t>
            </w:r>
          </w:p>
        </w:tc>
        <w:tc>
          <w:tcPr>
            <w:tcW w:w="1524" w:type="pct"/>
            <w:hideMark/>
          </w:tcPr>
          <w:p w14:paraId="4EBE540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sv-SE" w:eastAsia="en-GB"/>
              </w:rPr>
              <w:t>3</w:t>
            </w:r>
            <w:r w:rsidRPr="001A7807">
              <w:rPr>
                <w:rFonts w:ascii="Arial" w:eastAsia="Times New Roman" w:hAnsi="Arial"/>
                <w:sz w:val="18"/>
                <w:lang w:eastAsia="en-GB"/>
              </w:rPr>
              <w:t>.5</w:t>
            </w:r>
          </w:p>
        </w:tc>
        <w:tc>
          <w:tcPr>
            <w:tcW w:w="751" w:type="pct"/>
            <w:hideMark/>
          </w:tcPr>
          <w:p w14:paraId="76AA113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64EE8E41" w14:textId="77777777" w:rsidTr="007B5225">
        <w:tc>
          <w:tcPr>
            <w:tcW w:w="846" w:type="pct"/>
            <w:hideMark/>
          </w:tcPr>
          <w:p w14:paraId="7FFA33E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129</w:t>
            </w:r>
          </w:p>
        </w:tc>
        <w:tc>
          <w:tcPr>
            <w:tcW w:w="1879" w:type="pct"/>
            <w:hideMark/>
          </w:tcPr>
          <w:p w14:paraId="3CA70E4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 xml:space="preserve">Update </w:t>
            </w:r>
            <w:r w:rsidRPr="001A7807">
              <w:rPr>
                <w:rFonts w:ascii="Arial" w:eastAsia="Times New Roman" w:hAnsi="Arial"/>
                <w:sz w:val="18"/>
                <w:lang w:val="de-DE" w:eastAsia="en-GB"/>
              </w:rPr>
              <w:t>Traffic Endpoint</w:t>
            </w:r>
          </w:p>
        </w:tc>
        <w:tc>
          <w:tcPr>
            <w:tcW w:w="1524" w:type="pct"/>
            <w:hideMark/>
          </w:tcPr>
          <w:p w14:paraId="6FDC558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4</w:t>
            </w:r>
            <w:r w:rsidRPr="001A7807">
              <w:rPr>
                <w:rFonts w:ascii="Arial" w:eastAsia="Times New Roman" w:hAnsi="Arial"/>
                <w:sz w:val="18"/>
                <w:lang w:eastAsia="en-GB"/>
              </w:rPr>
              <w:t>.13</w:t>
            </w:r>
          </w:p>
        </w:tc>
        <w:tc>
          <w:tcPr>
            <w:tcW w:w="751" w:type="pct"/>
            <w:hideMark/>
          </w:tcPr>
          <w:p w14:paraId="72CAB0D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7667C9DD" w14:textId="77777777" w:rsidTr="007B5225">
        <w:tc>
          <w:tcPr>
            <w:tcW w:w="846" w:type="pct"/>
            <w:hideMark/>
          </w:tcPr>
          <w:p w14:paraId="2ED43A5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130</w:t>
            </w:r>
          </w:p>
        </w:tc>
        <w:tc>
          <w:tcPr>
            <w:tcW w:w="1879" w:type="pct"/>
            <w:hideMark/>
          </w:tcPr>
          <w:p w14:paraId="1ECEF69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 xml:space="preserve">Remove </w:t>
            </w:r>
            <w:r w:rsidRPr="001A7807">
              <w:rPr>
                <w:rFonts w:ascii="Arial" w:eastAsia="Times New Roman" w:hAnsi="Arial"/>
                <w:sz w:val="18"/>
                <w:lang w:val="de-DE" w:eastAsia="en-GB"/>
              </w:rPr>
              <w:t>Traffic Endpoint</w:t>
            </w:r>
          </w:p>
        </w:tc>
        <w:tc>
          <w:tcPr>
            <w:tcW w:w="1524" w:type="pct"/>
            <w:hideMark/>
          </w:tcPr>
          <w:p w14:paraId="04D6062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4</w:t>
            </w:r>
            <w:r w:rsidRPr="001A7807">
              <w:rPr>
                <w:rFonts w:ascii="Arial" w:eastAsia="Times New Roman" w:hAnsi="Arial"/>
                <w:sz w:val="18"/>
                <w:lang w:eastAsia="en-GB"/>
              </w:rPr>
              <w:t>.14</w:t>
            </w:r>
          </w:p>
        </w:tc>
        <w:tc>
          <w:tcPr>
            <w:tcW w:w="751" w:type="pct"/>
            <w:hideMark/>
          </w:tcPr>
          <w:p w14:paraId="21B6A1B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03F7687F" w14:textId="77777777" w:rsidTr="007B5225">
        <w:tc>
          <w:tcPr>
            <w:tcW w:w="846" w:type="pct"/>
            <w:hideMark/>
          </w:tcPr>
          <w:p w14:paraId="06B82D4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1A7807">
              <w:rPr>
                <w:rFonts w:ascii="Arial" w:eastAsia="Times New Roman" w:hAnsi="Arial"/>
                <w:sz w:val="18"/>
                <w:lang w:val="sv-SE" w:eastAsia="en-GB"/>
              </w:rPr>
              <w:t>131</w:t>
            </w:r>
          </w:p>
        </w:tc>
        <w:tc>
          <w:tcPr>
            <w:tcW w:w="1879" w:type="pct"/>
            <w:hideMark/>
          </w:tcPr>
          <w:p w14:paraId="62AED34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zh-CN"/>
              </w:rPr>
            </w:pPr>
            <w:r w:rsidRPr="001A7807">
              <w:rPr>
                <w:rFonts w:ascii="Arial" w:eastAsia="Times New Roman" w:hAnsi="Arial"/>
                <w:sz w:val="18"/>
                <w:lang w:val="en-US" w:eastAsia="en-GB"/>
              </w:rPr>
              <w:t>Traffic Endpoint</w:t>
            </w:r>
            <w:r w:rsidRPr="001A7807">
              <w:rPr>
                <w:rFonts w:ascii="Arial" w:eastAsia="Times New Roman" w:hAnsi="Arial"/>
                <w:sz w:val="18"/>
                <w:lang w:eastAsia="en-GB"/>
              </w:rPr>
              <w:t xml:space="preserve"> ID</w:t>
            </w:r>
          </w:p>
        </w:tc>
        <w:tc>
          <w:tcPr>
            <w:tcW w:w="1524" w:type="pct"/>
            <w:hideMark/>
          </w:tcPr>
          <w:p w14:paraId="67ECA26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8.2.92</w:t>
            </w:r>
          </w:p>
        </w:tc>
        <w:tc>
          <w:tcPr>
            <w:tcW w:w="751" w:type="pct"/>
            <w:hideMark/>
          </w:tcPr>
          <w:p w14:paraId="7C20736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1A7807">
              <w:rPr>
                <w:rFonts w:ascii="Arial" w:eastAsia="Times New Roman" w:hAnsi="Arial"/>
                <w:sz w:val="18"/>
                <w:lang w:val="de-DE" w:eastAsia="en-GB"/>
              </w:rPr>
              <w:t>1</w:t>
            </w:r>
          </w:p>
        </w:tc>
      </w:tr>
      <w:tr w:rsidR="001A7807" w:rsidRPr="001A7807" w14:paraId="4E6C4E96" w14:textId="77777777" w:rsidTr="007B5225">
        <w:tc>
          <w:tcPr>
            <w:tcW w:w="846" w:type="pct"/>
            <w:hideMark/>
          </w:tcPr>
          <w:p w14:paraId="4570873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132</w:t>
            </w:r>
          </w:p>
        </w:tc>
        <w:tc>
          <w:tcPr>
            <w:tcW w:w="1879" w:type="pct"/>
            <w:hideMark/>
          </w:tcPr>
          <w:p w14:paraId="08FFE98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Ethernet Packet Filter</w:t>
            </w:r>
          </w:p>
        </w:tc>
        <w:tc>
          <w:tcPr>
            <w:tcW w:w="1524" w:type="pct"/>
            <w:hideMark/>
          </w:tcPr>
          <w:p w14:paraId="5CADA6E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2.2</w:t>
            </w:r>
            <w:r w:rsidRPr="001A7807">
              <w:rPr>
                <w:rFonts w:ascii="Arial" w:eastAsia="Times New Roman" w:hAnsi="Arial"/>
                <w:sz w:val="18"/>
                <w:lang w:eastAsia="en-GB"/>
              </w:rPr>
              <w:t>-</w:t>
            </w:r>
            <w:r w:rsidRPr="001A7807">
              <w:rPr>
                <w:rFonts w:ascii="Arial" w:eastAsia="Times New Roman" w:hAnsi="Arial"/>
                <w:sz w:val="18"/>
                <w:lang w:val="de-DE" w:eastAsia="en-GB"/>
              </w:rPr>
              <w:t>3</w:t>
            </w:r>
          </w:p>
        </w:tc>
        <w:tc>
          <w:tcPr>
            <w:tcW w:w="751" w:type="pct"/>
            <w:hideMark/>
          </w:tcPr>
          <w:p w14:paraId="0CE87F6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6FE92727" w14:textId="77777777" w:rsidTr="007B5225">
        <w:tc>
          <w:tcPr>
            <w:tcW w:w="846" w:type="pct"/>
            <w:hideMark/>
          </w:tcPr>
          <w:p w14:paraId="2C0FA4D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133</w:t>
            </w:r>
          </w:p>
        </w:tc>
        <w:tc>
          <w:tcPr>
            <w:tcW w:w="1879" w:type="pct"/>
            <w:hideMark/>
          </w:tcPr>
          <w:p w14:paraId="6F3479F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MAC address</w:t>
            </w:r>
          </w:p>
        </w:tc>
        <w:tc>
          <w:tcPr>
            <w:tcW w:w="1524" w:type="pct"/>
            <w:hideMark/>
          </w:tcPr>
          <w:p w14:paraId="4B38D89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93</w:t>
            </w:r>
          </w:p>
        </w:tc>
        <w:tc>
          <w:tcPr>
            <w:tcW w:w="751" w:type="pct"/>
            <w:hideMark/>
          </w:tcPr>
          <w:p w14:paraId="5EDA187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46ECF9AD" w14:textId="77777777" w:rsidTr="007B5225">
        <w:tc>
          <w:tcPr>
            <w:tcW w:w="846" w:type="pct"/>
            <w:hideMark/>
          </w:tcPr>
          <w:p w14:paraId="5E8FFD8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134</w:t>
            </w:r>
          </w:p>
        </w:tc>
        <w:tc>
          <w:tcPr>
            <w:tcW w:w="1879" w:type="pct"/>
            <w:hideMark/>
          </w:tcPr>
          <w:p w14:paraId="54FDEF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C-TAG</w:t>
            </w:r>
          </w:p>
        </w:tc>
        <w:tc>
          <w:tcPr>
            <w:tcW w:w="1524" w:type="pct"/>
            <w:hideMark/>
          </w:tcPr>
          <w:p w14:paraId="2CD3F1D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94</w:t>
            </w:r>
          </w:p>
        </w:tc>
        <w:tc>
          <w:tcPr>
            <w:tcW w:w="751" w:type="pct"/>
            <w:hideMark/>
          </w:tcPr>
          <w:p w14:paraId="59F27E8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3</w:t>
            </w:r>
          </w:p>
        </w:tc>
      </w:tr>
      <w:tr w:rsidR="001A7807" w:rsidRPr="001A7807" w14:paraId="5B29FAC7" w14:textId="77777777" w:rsidTr="007B5225">
        <w:tc>
          <w:tcPr>
            <w:tcW w:w="846" w:type="pct"/>
            <w:hideMark/>
          </w:tcPr>
          <w:p w14:paraId="0C334CA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135</w:t>
            </w:r>
          </w:p>
        </w:tc>
        <w:tc>
          <w:tcPr>
            <w:tcW w:w="1879" w:type="pct"/>
            <w:hideMark/>
          </w:tcPr>
          <w:p w14:paraId="270F436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S-TAG</w:t>
            </w:r>
          </w:p>
        </w:tc>
        <w:tc>
          <w:tcPr>
            <w:tcW w:w="1524" w:type="pct"/>
            <w:hideMark/>
          </w:tcPr>
          <w:p w14:paraId="0F98D55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95</w:t>
            </w:r>
          </w:p>
        </w:tc>
        <w:tc>
          <w:tcPr>
            <w:tcW w:w="751" w:type="pct"/>
            <w:hideMark/>
          </w:tcPr>
          <w:p w14:paraId="753DB3D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3</w:t>
            </w:r>
          </w:p>
        </w:tc>
      </w:tr>
      <w:tr w:rsidR="001A7807" w:rsidRPr="001A7807" w14:paraId="41CE546D" w14:textId="77777777" w:rsidTr="007B5225">
        <w:tc>
          <w:tcPr>
            <w:tcW w:w="846" w:type="pct"/>
            <w:hideMark/>
          </w:tcPr>
          <w:p w14:paraId="748687D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136</w:t>
            </w:r>
          </w:p>
        </w:tc>
        <w:tc>
          <w:tcPr>
            <w:tcW w:w="1879" w:type="pct"/>
            <w:hideMark/>
          </w:tcPr>
          <w:p w14:paraId="68175F3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val="de-DE" w:eastAsia="en-GB"/>
              </w:rPr>
              <w:t>Ethertype</w:t>
            </w:r>
          </w:p>
        </w:tc>
        <w:tc>
          <w:tcPr>
            <w:tcW w:w="1524" w:type="pct"/>
            <w:hideMark/>
          </w:tcPr>
          <w:p w14:paraId="63AC755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96</w:t>
            </w:r>
          </w:p>
        </w:tc>
        <w:tc>
          <w:tcPr>
            <w:tcW w:w="751" w:type="pct"/>
            <w:hideMark/>
          </w:tcPr>
          <w:p w14:paraId="6A1EFC9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sv-SE" w:eastAsia="en-GB"/>
              </w:rPr>
              <w:t>2</w:t>
            </w:r>
          </w:p>
        </w:tc>
      </w:tr>
      <w:tr w:rsidR="001A7807" w:rsidRPr="001A7807" w14:paraId="3B47B0D3" w14:textId="77777777" w:rsidTr="007B5225">
        <w:tc>
          <w:tcPr>
            <w:tcW w:w="846" w:type="pct"/>
            <w:hideMark/>
          </w:tcPr>
          <w:p w14:paraId="2389AC5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137</w:t>
            </w:r>
          </w:p>
        </w:tc>
        <w:tc>
          <w:tcPr>
            <w:tcW w:w="1879" w:type="pct"/>
            <w:hideMark/>
          </w:tcPr>
          <w:p w14:paraId="73A48DA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val="sv-SE" w:eastAsia="zh-CN"/>
              </w:rPr>
              <w:t>P</w:t>
            </w:r>
            <w:proofErr w:type="spellStart"/>
            <w:r w:rsidRPr="001A7807">
              <w:rPr>
                <w:rFonts w:ascii="Arial" w:eastAsia="Times New Roman" w:hAnsi="Arial"/>
                <w:sz w:val="18"/>
                <w:lang w:eastAsia="zh-CN"/>
              </w:rPr>
              <w:t>roxying</w:t>
            </w:r>
            <w:proofErr w:type="spellEnd"/>
          </w:p>
        </w:tc>
        <w:tc>
          <w:tcPr>
            <w:tcW w:w="1524" w:type="pct"/>
            <w:hideMark/>
          </w:tcPr>
          <w:p w14:paraId="0ADAD43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97</w:t>
            </w:r>
          </w:p>
        </w:tc>
        <w:tc>
          <w:tcPr>
            <w:tcW w:w="751" w:type="pct"/>
            <w:hideMark/>
          </w:tcPr>
          <w:p w14:paraId="080B79A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w:t>
            </w:r>
          </w:p>
        </w:tc>
      </w:tr>
      <w:tr w:rsidR="001A7807" w:rsidRPr="001A7807" w14:paraId="2C4E1182" w14:textId="77777777" w:rsidTr="007B5225">
        <w:tc>
          <w:tcPr>
            <w:tcW w:w="846" w:type="pct"/>
            <w:hideMark/>
          </w:tcPr>
          <w:p w14:paraId="4857535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138</w:t>
            </w:r>
          </w:p>
        </w:tc>
        <w:tc>
          <w:tcPr>
            <w:tcW w:w="1879" w:type="pct"/>
            <w:hideMark/>
          </w:tcPr>
          <w:p w14:paraId="5925DFE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zh-CN"/>
              </w:rPr>
            </w:pPr>
            <w:r w:rsidRPr="001A7807">
              <w:rPr>
                <w:rFonts w:ascii="Arial" w:eastAsia="Times New Roman" w:hAnsi="Arial"/>
                <w:sz w:val="18"/>
                <w:lang w:eastAsia="en-GB"/>
              </w:rPr>
              <w:t>Ethernet Filter ID</w:t>
            </w:r>
          </w:p>
        </w:tc>
        <w:tc>
          <w:tcPr>
            <w:tcW w:w="1524" w:type="pct"/>
            <w:hideMark/>
          </w:tcPr>
          <w:p w14:paraId="1D0BF8A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98</w:t>
            </w:r>
          </w:p>
        </w:tc>
        <w:tc>
          <w:tcPr>
            <w:tcW w:w="751" w:type="pct"/>
            <w:hideMark/>
          </w:tcPr>
          <w:p w14:paraId="6F4E5CE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5742C3A7" w14:textId="77777777" w:rsidTr="007B5225">
        <w:tc>
          <w:tcPr>
            <w:tcW w:w="846" w:type="pct"/>
            <w:hideMark/>
          </w:tcPr>
          <w:p w14:paraId="4A02861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139</w:t>
            </w:r>
          </w:p>
        </w:tc>
        <w:tc>
          <w:tcPr>
            <w:tcW w:w="1879" w:type="pct"/>
            <w:hideMark/>
          </w:tcPr>
          <w:p w14:paraId="5DDFD0D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Ethernet Filter Properties</w:t>
            </w:r>
          </w:p>
        </w:tc>
        <w:tc>
          <w:tcPr>
            <w:tcW w:w="1524" w:type="pct"/>
            <w:hideMark/>
          </w:tcPr>
          <w:p w14:paraId="6E5C8F5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99</w:t>
            </w:r>
          </w:p>
        </w:tc>
        <w:tc>
          <w:tcPr>
            <w:tcW w:w="751" w:type="pct"/>
            <w:hideMark/>
          </w:tcPr>
          <w:p w14:paraId="6FF2F8E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w:t>
            </w:r>
          </w:p>
        </w:tc>
      </w:tr>
      <w:tr w:rsidR="001A7807" w:rsidRPr="001A7807" w14:paraId="62D76DD4" w14:textId="77777777" w:rsidTr="007B5225">
        <w:tc>
          <w:tcPr>
            <w:tcW w:w="846" w:type="pct"/>
            <w:hideMark/>
          </w:tcPr>
          <w:p w14:paraId="3758B78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140</w:t>
            </w:r>
          </w:p>
        </w:tc>
        <w:tc>
          <w:tcPr>
            <w:tcW w:w="1879" w:type="pct"/>
            <w:hideMark/>
          </w:tcPr>
          <w:p w14:paraId="6184C7E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Suggested Buffering Packets Count</w:t>
            </w:r>
          </w:p>
        </w:tc>
        <w:tc>
          <w:tcPr>
            <w:tcW w:w="1524" w:type="pct"/>
            <w:hideMark/>
          </w:tcPr>
          <w:p w14:paraId="3DF59BF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8.2.100</w:t>
            </w:r>
          </w:p>
        </w:tc>
        <w:tc>
          <w:tcPr>
            <w:tcW w:w="751" w:type="pct"/>
          </w:tcPr>
          <w:p w14:paraId="126C612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1</w:t>
            </w:r>
          </w:p>
        </w:tc>
      </w:tr>
      <w:tr w:rsidR="001A7807" w:rsidRPr="001A7807" w14:paraId="45C1890B" w14:textId="77777777" w:rsidTr="007B5225">
        <w:tc>
          <w:tcPr>
            <w:tcW w:w="846" w:type="pct"/>
            <w:hideMark/>
          </w:tcPr>
          <w:p w14:paraId="7D9D505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141</w:t>
            </w:r>
          </w:p>
        </w:tc>
        <w:tc>
          <w:tcPr>
            <w:tcW w:w="1879" w:type="pct"/>
            <w:hideMark/>
          </w:tcPr>
          <w:p w14:paraId="172093F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User ID</w:t>
            </w:r>
          </w:p>
        </w:tc>
        <w:tc>
          <w:tcPr>
            <w:tcW w:w="1524" w:type="pct"/>
            <w:hideMark/>
          </w:tcPr>
          <w:p w14:paraId="57D8592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101</w:t>
            </w:r>
          </w:p>
        </w:tc>
        <w:tc>
          <w:tcPr>
            <w:tcW w:w="751" w:type="pct"/>
            <w:hideMark/>
          </w:tcPr>
          <w:p w14:paraId="21E0BD0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w:t>
            </w:r>
          </w:p>
        </w:tc>
      </w:tr>
      <w:tr w:rsidR="001A7807" w:rsidRPr="001A7807" w14:paraId="03877EFF" w14:textId="77777777" w:rsidTr="007B5225">
        <w:tc>
          <w:tcPr>
            <w:tcW w:w="846" w:type="pct"/>
            <w:hideMark/>
          </w:tcPr>
          <w:p w14:paraId="2CB3455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142</w:t>
            </w:r>
          </w:p>
        </w:tc>
        <w:tc>
          <w:tcPr>
            <w:tcW w:w="1879" w:type="pct"/>
            <w:hideMark/>
          </w:tcPr>
          <w:p w14:paraId="7478B68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Ethernet PDU Session Information</w:t>
            </w:r>
          </w:p>
        </w:tc>
        <w:tc>
          <w:tcPr>
            <w:tcW w:w="1524" w:type="pct"/>
            <w:hideMark/>
          </w:tcPr>
          <w:p w14:paraId="55FE7C2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102</w:t>
            </w:r>
          </w:p>
        </w:tc>
        <w:tc>
          <w:tcPr>
            <w:tcW w:w="751" w:type="pct"/>
            <w:hideMark/>
          </w:tcPr>
          <w:p w14:paraId="1EECF53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w:t>
            </w:r>
          </w:p>
        </w:tc>
      </w:tr>
      <w:tr w:rsidR="001A7807" w:rsidRPr="001A7807" w14:paraId="2B627FAB" w14:textId="77777777" w:rsidTr="007B5225">
        <w:tc>
          <w:tcPr>
            <w:tcW w:w="846" w:type="pct"/>
            <w:hideMark/>
          </w:tcPr>
          <w:p w14:paraId="001FAB7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143</w:t>
            </w:r>
          </w:p>
        </w:tc>
        <w:tc>
          <w:tcPr>
            <w:tcW w:w="1879" w:type="pct"/>
            <w:hideMark/>
          </w:tcPr>
          <w:p w14:paraId="5A01E23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Ethernet Traffic Information</w:t>
            </w:r>
          </w:p>
        </w:tc>
        <w:tc>
          <w:tcPr>
            <w:tcW w:w="1524" w:type="pct"/>
            <w:hideMark/>
          </w:tcPr>
          <w:p w14:paraId="1550976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1A7807">
              <w:rPr>
                <w:rFonts w:ascii="Arial" w:eastAsia="Times New Roman" w:hAnsi="Arial"/>
                <w:sz w:val="18"/>
                <w:szCs w:val="16"/>
                <w:lang w:eastAsia="en-GB"/>
              </w:rPr>
              <w:t xml:space="preserve">Extendable / </w:t>
            </w:r>
            <w:r w:rsidRPr="001A7807">
              <w:rPr>
                <w:rFonts w:ascii="Arial" w:eastAsia="Times New Roman" w:hAnsi="Arial"/>
                <w:sz w:val="18"/>
                <w:lang w:val="de-DE" w:eastAsia="en-GB"/>
              </w:rPr>
              <w:t xml:space="preserve">Table </w:t>
            </w:r>
            <w:r w:rsidRPr="001A7807">
              <w:rPr>
                <w:rFonts w:ascii="Arial" w:eastAsia="Times New Roman" w:hAnsi="Arial"/>
                <w:sz w:val="18"/>
                <w:szCs w:val="16"/>
                <w:lang w:eastAsia="en-GB"/>
              </w:rPr>
              <w:t>7.5.8.3</w:t>
            </w:r>
            <w:r w:rsidRPr="001A7807">
              <w:rPr>
                <w:rFonts w:ascii="Arial" w:eastAsia="Times New Roman" w:hAnsi="Arial"/>
                <w:sz w:val="18"/>
                <w:szCs w:val="16"/>
                <w:lang w:val="de-DE" w:eastAsia="en-GB"/>
              </w:rPr>
              <w:t>-3</w:t>
            </w:r>
          </w:p>
        </w:tc>
        <w:tc>
          <w:tcPr>
            <w:tcW w:w="751" w:type="pct"/>
            <w:hideMark/>
          </w:tcPr>
          <w:p w14:paraId="4FCDF5F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8C28CE8" w14:textId="77777777" w:rsidTr="007B5225">
        <w:tc>
          <w:tcPr>
            <w:tcW w:w="846" w:type="pct"/>
            <w:hideMark/>
          </w:tcPr>
          <w:p w14:paraId="7CC882A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144</w:t>
            </w:r>
          </w:p>
        </w:tc>
        <w:tc>
          <w:tcPr>
            <w:tcW w:w="1879" w:type="pct"/>
            <w:hideMark/>
          </w:tcPr>
          <w:p w14:paraId="3349686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MAC Addresses Detected</w:t>
            </w:r>
          </w:p>
        </w:tc>
        <w:tc>
          <w:tcPr>
            <w:tcW w:w="1524" w:type="pct"/>
            <w:hideMark/>
          </w:tcPr>
          <w:p w14:paraId="2238387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103</w:t>
            </w:r>
          </w:p>
        </w:tc>
        <w:tc>
          <w:tcPr>
            <w:tcW w:w="751" w:type="pct"/>
            <w:hideMark/>
          </w:tcPr>
          <w:p w14:paraId="61DB651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7</w:t>
            </w:r>
          </w:p>
        </w:tc>
      </w:tr>
      <w:tr w:rsidR="001A7807" w:rsidRPr="001A7807" w14:paraId="17095ADA" w14:textId="77777777" w:rsidTr="007B5225">
        <w:tc>
          <w:tcPr>
            <w:tcW w:w="846" w:type="pct"/>
            <w:hideMark/>
          </w:tcPr>
          <w:p w14:paraId="1AA480C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145</w:t>
            </w:r>
          </w:p>
        </w:tc>
        <w:tc>
          <w:tcPr>
            <w:tcW w:w="1879" w:type="pct"/>
            <w:hideMark/>
          </w:tcPr>
          <w:p w14:paraId="33ED9D6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MAC Addresses Removed</w:t>
            </w:r>
          </w:p>
        </w:tc>
        <w:tc>
          <w:tcPr>
            <w:tcW w:w="1524" w:type="pct"/>
            <w:hideMark/>
          </w:tcPr>
          <w:p w14:paraId="3DBD227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104</w:t>
            </w:r>
          </w:p>
        </w:tc>
        <w:tc>
          <w:tcPr>
            <w:tcW w:w="751" w:type="pct"/>
            <w:hideMark/>
          </w:tcPr>
          <w:p w14:paraId="1BE0B84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7</w:t>
            </w:r>
          </w:p>
        </w:tc>
      </w:tr>
      <w:tr w:rsidR="001A7807" w:rsidRPr="001A7807" w14:paraId="0DEF7421" w14:textId="77777777" w:rsidTr="007B5225">
        <w:tc>
          <w:tcPr>
            <w:tcW w:w="846" w:type="pct"/>
            <w:hideMark/>
          </w:tcPr>
          <w:p w14:paraId="5CEF0A6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146</w:t>
            </w:r>
          </w:p>
        </w:tc>
        <w:tc>
          <w:tcPr>
            <w:tcW w:w="1879" w:type="pct"/>
            <w:hideMark/>
          </w:tcPr>
          <w:p w14:paraId="596DF30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Ethernet Inactivity Timer</w:t>
            </w:r>
          </w:p>
        </w:tc>
        <w:tc>
          <w:tcPr>
            <w:tcW w:w="1524" w:type="pct"/>
            <w:hideMark/>
          </w:tcPr>
          <w:p w14:paraId="6A10E11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105</w:t>
            </w:r>
          </w:p>
        </w:tc>
        <w:tc>
          <w:tcPr>
            <w:tcW w:w="751" w:type="pct"/>
            <w:hideMark/>
          </w:tcPr>
          <w:p w14:paraId="24989DE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410480BA" w14:textId="77777777" w:rsidTr="007B5225">
        <w:tc>
          <w:tcPr>
            <w:tcW w:w="846" w:type="pct"/>
            <w:hideMark/>
          </w:tcPr>
          <w:p w14:paraId="3646C01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147</w:t>
            </w:r>
          </w:p>
        </w:tc>
        <w:tc>
          <w:tcPr>
            <w:tcW w:w="1879" w:type="pct"/>
            <w:hideMark/>
          </w:tcPr>
          <w:p w14:paraId="53445C1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lang w:val="en-US" w:eastAsia="en-GB"/>
              </w:rPr>
              <w:t>Additional Monitoring Time</w:t>
            </w:r>
          </w:p>
        </w:tc>
        <w:tc>
          <w:tcPr>
            <w:tcW w:w="1524" w:type="pct"/>
            <w:hideMark/>
          </w:tcPr>
          <w:p w14:paraId="008CE1F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7.5.2.4-3</w:t>
            </w:r>
          </w:p>
        </w:tc>
        <w:tc>
          <w:tcPr>
            <w:tcW w:w="751" w:type="pct"/>
            <w:hideMark/>
          </w:tcPr>
          <w:p w14:paraId="37C5F99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de-DE" w:eastAsia="en-GB"/>
              </w:rPr>
              <w:t>Not Applicable</w:t>
            </w:r>
          </w:p>
        </w:tc>
      </w:tr>
      <w:tr w:rsidR="001A7807" w:rsidRPr="001A7807" w14:paraId="6A783BCF" w14:textId="77777777" w:rsidTr="007B5225">
        <w:tc>
          <w:tcPr>
            <w:tcW w:w="846" w:type="pct"/>
            <w:hideMark/>
          </w:tcPr>
          <w:p w14:paraId="64CB3C5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148</w:t>
            </w:r>
          </w:p>
        </w:tc>
        <w:tc>
          <w:tcPr>
            <w:tcW w:w="1879" w:type="pct"/>
            <w:hideMark/>
          </w:tcPr>
          <w:p w14:paraId="63D65DC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Event Quota</w:t>
            </w:r>
          </w:p>
        </w:tc>
        <w:tc>
          <w:tcPr>
            <w:tcW w:w="1524" w:type="pct"/>
            <w:hideMark/>
          </w:tcPr>
          <w:p w14:paraId="31D8470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Clause 8.2.112</w:t>
            </w:r>
          </w:p>
        </w:tc>
        <w:tc>
          <w:tcPr>
            <w:tcW w:w="751" w:type="pct"/>
            <w:hideMark/>
          </w:tcPr>
          <w:p w14:paraId="512A9A8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4</w:t>
            </w:r>
          </w:p>
        </w:tc>
      </w:tr>
      <w:tr w:rsidR="001A7807" w:rsidRPr="001A7807" w14:paraId="6D2EDB7C" w14:textId="77777777" w:rsidTr="007B5225">
        <w:tc>
          <w:tcPr>
            <w:tcW w:w="846" w:type="pct"/>
            <w:hideMark/>
          </w:tcPr>
          <w:p w14:paraId="219B689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149</w:t>
            </w:r>
          </w:p>
        </w:tc>
        <w:tc>
          <w:tcPr>
            <w:tcW w:w="1879" w:type="pct"/>
            <w:hideMark/>
          </w:tcPr>
          <w:p w14:paraId="6207398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Event Threshold</w:t>
            </w:r>
          </w:p>
        </w:tc>
        <w:tc>
          <w:tcPr>
            <w:tcW w:w="1524" w:type="pct"/>
            <w:hideMark/>
          </w:tcPr>
          <w:p w14:paraId="4A36A20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Clause 8.2.113</w:t>
            </w:r>
          </w:p>
        </w:tc>
        <w:tc>
          <w:tcPr>
            <w:tcW w:w="751" w:type="pct"/>
            <w:hideMark/>
          </w:tcPr>
          <w:p w14:paraId="2CF2799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4</w:t>
            </w:r>
          </w:p>
        </w:tc>
      </w:tr>
      <w:tr w:rsidR="001A7807" w:rsidRPr="001A7807" w14:paraId="7F281FED" w14:textId="77777777" w:rsidTr="007B5225">
        <w:tc>
          <w:tcPr>
            <w:tcW w:w="846" w:type="pct"/>
            <w:hideMark/>
          </w:tcPr>
          <w:p w14:paraId="39A7112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150</w:t>
            </w:r>
          </w:p>
        </w:tc>
        <w:tc>
          <w:tcPr>
            <w:tcW w:w="1879" w:type="pct"/>
            <w:hideMark/>
          </w:tcPr>
          <w:p w14:paraId="59497DE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Subsequent Event Quota</w:t>
            </w:r>
          </w:p>
        </w:tc>
        <w:tc>
          <w:tcPr>
            <w:tcW w:w="1524" w:type="pct"/>
            <w:hideMark/>
          </w:tcPr>
          <w:p w14:paraId="736FC90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106</w:t>
            </w:r>
          </w:p>
        </w:tc>
        <w:tc>
          <w:tcPr>
            <w:tcW w:w="751" w:type="pct"/>
            <w:hideMark/>
          </w:tcPr>
          <w:p w14:paraId="227F0D2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21769D9B" w14:textId="77777777" w:rsidTr="007B5225">
        <w:tc>
          <w:tcPr>
            <w:tcW w:w="846" w:type="pct"/>
            <w:hideMark/>
          </w:tcPr>
          <w:p w14:paraId="415DBEF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151</w:t>
            </w:r>
          </w:p>
        </w:tc>
        <w:tc>
          <w:tcPr>
            <w:tcW w:w="1879" w:type="pct"/>
            <w:hideMark/>
          </w:tcPr>
          <w:p w14:paraId="4474950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Subsequent Event Threshold</w:t>
            </w:r>
          </w:p>
        </w:tc>
        <w:tc>
          <w:tcPr>
            <w:tcW w:w="1524" w:type="pct"/>
            <w:hideMark/>
          </w:tcPr>
          <w:p w14:paraId="4784F77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107</w:t>
            </w:r>
          </w:p>
        </w:tc>
        <w:tc>
          <w:tcPr>
            <w:tcW w:w="751" w:type="pct"/>
            <w:hideMark/>
          </w:tcPr>
          <w:p w14:paraId="5316819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69FFB480" w14:textId="77777777" w:rsidTr="007B5225">
        <w:tc>
          <w:tcPr>
            <w:tcW w:w="846" w:type="pct"/>
            <w:hideMark/>
          </w:tcPr>
          <w:p w14:paraId="5E8900A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152</w:t>
            </w:r>
          </w:p>
        </w:tc>
        <w:tc>
          <w:tcPr>
            <w:tcW w:w="1879" w:type="pct"/>
            <w:hideMark/>
          </w:tcPr>
          <w:p w14:paraId="48EBBD9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Trace Information</w:t>
            </w:r>
          </w:p>
        </w:tc>
        <w:tc>
          <w:tcPr>
            <w:tcW w:w="1524" w:type="pct"/>
            <w:hideMark/>
          </w:tcPr>
          <w:p w14:paraId="16D64F4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Extendable / Clause 8.2.108</w:t>
            </w:r>
          </w:p>
        </w:tc>
        <w:tc>
          <w:tcPr>
            <w:tcW w:w="751" w:type="pct"/>
            <w:hideMark/>
          </w:tcPr>
          <w:p w14:paraId="36AB704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7</w:t>
            </w:r>
          </w:p>
        </w:tc>
      </w:tr>
      <w:tr w:rsidR="001A7807" w:rsidRPr="001A7807" w14:paraId="193E9B94" w14:textId="77777777" w:rsidTr="007B5225">
        <w:tc>
          <w:tcPr>
            <w:tcW w:w="846" w:type="pct"/>
            <w:hideMark/>
          </w:tcPr>
          <w:p w14:paraId="11BC88B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153</w:t>
            </w:r>
          </w:p>
        </w:tc>
        <w:tc>
          <w:tcPr>
            <w:tcW w:w="1879" w:type="pct"/>
            <w:hideMark/>
          </w:tcPr>
          <w:p w14:paraId="08D6864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Framed-Route</w:t>
            </w:r>
          </w:p>
        </w:tc>
        <w:tc>
          <w:tcPr>
            <w:tcW w:w="1524" w:type="pct"/>
            <w:hideMark/>
          </w:tcPr>
          <w:p w14:paraId="28E99CB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Variable Length / Clause 8.2.</w:t>
            </w:r>
            <w:r w:rsidRPr="001A7807">
              <w:rPr>
                <w:rFonts w:ascii="Arial" w:eastAsia="Times New Roman" w:hAnsi="Arial"/>
                <w:sz w:val="18"/>
                <w:lang w:val="sv-SE" w:eastAsia="en-GB"/>
              </w:rPr>
              <w:t>109</w:t>
            </w:r>
          </w:p>
        </w:tc>
        <w:tc>
          <w:tcPr>
            <w:tcW w:w="751" w:type="pct"/>
            <w:hideMark/>
          </w:tcPr>
          <w:p w14:paraId="252F0E2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de-DE" w:eastAsia="en-GB"/>
              </w:rPr>
              <w:t>Not Applicable</w:t>
            </w:r>
          </w:p>
        </w:tc>
      </w:tr>
      <w:tr w:rsidR="001A7807" w:rsidRPr="001A7807" w14:paraId="15D79B57" w14:textId="77777777" w:rsidTr="007B5225">
        <w:tc>
          <w:tcPr>
            <w:tcW w:w="846" w:type="pct"/>
            <w:hideMark/>
          </w:tcPr>
          <w:p w14:paraId="11E3331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154</w:t>
            </w:r>
          </w:p>
        </w:tc>
        <w:tc>
          <w:tcPr>
            <w:tcW w:w="1879" w:type="pct"/>
            <w:hideMark/>
          </w:tcPr>
          <w:p w14:paraId="542BC74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Framed-Routing</w:t>
            </w:r>
          </w:p>
        </w:tc>
        <w:tc>
          <w:tcPr>
            <w:tcW w:w="1524" w:type="pct"/>
            <w:hideMark/>
          </w:tcPr>
          <w:p w14:paraId="2E88EB6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Fixed Length / Clause 8.2.</w:t>
            </w:r>
            <w:r w:rsidRPr="001A7807">
              <w:rPr>
                <w:rFonts w:ascii="Arial" w:eastAsia="Times New Roman" w:hAnsi="Arial"/>
                <w:sz w:val="18"/>
                <w:lang w:val="sv-SE" w:eastAsia="en-GB"/>
              </w:rPr>
              <w:t>110</w:t>
            </w:r>
          </w:p>
        </w:tc>
        <w:tc>
          <w:tcPr>
            <w:tcW w:w="751" w:type="pct"/>
            <w:hideMark/>
          </w:tcPr>
          <w:p w14:paraId="55BB848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307C0D04" w14:textId="77777777" w:rsidTr="007B5225">
        <w:tc>
          <w:tcPr>
            <w:tcW w:w="846" w:type="pct"/>
            <w:hideMark/>
          </w:tcPr>
          <w:p w14:paraId="0B6F14D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155</w:t>
            </w:r>
          </w:p>
        </w:tc>
        <w:tc>
          <w:tcPr>
            <w:tcW w:w="1879" w:type="pct"/>
            <w:hideMark/>
          </w:tcPr>
          <w:p w14:paraId="3F7FA42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Framed-IPv6-Route</w:t>
            </w:r>
          </w:p>
        </w:tc>
        <w:tc>
          <w:tcPr>
            <w:tcW w:w="1524" w:type="pct"/>
            <w:hideMark/>
          </w:tcPr>
          <w:p w14:paraId="1EC9EF9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Variable Length / Clause 8.2.</w:t>
            </w:r>
            <w:r w:rsidRPr="001A7807">
              <w:rPr>
                <w:rFonts w:ascii="Arial" w:eastAsia="Times New Roman" w:hAnsi="Arial"/>
                <w:sz w:val="18"/>
                <w:lang w:val="sv-SE" w:eastAsia="en-GB"/>
              </w:rPr>
              <w:t>111</w:t>
            </w:r>
          </w:p>
        </w:tc>
        <w:tc>
          <w:tcPr>
            <w:tcW w:w="751" w:type="pct"/>
            <w:hideMark/>
          </w:tcPr>
          <w:p w14:paraId="43F887B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de-DE" w:eastAsia="en-GB"/>
              </w:rPr>
              <w:t>Not Applicable</w:t>
            </w:r>
          </w:p>
        </w:tc>
      </w:tr>
      <w:tr w:rsidR="001A7807" w:rsidRPr="001A7807" w14:paraId="579F268D" w14:textId="77777777" w:rsidTr="007B5225">
        <w:tc>
          <w:tcPr>
            <w:tcW w:w="846" w:type="pct"/>
            <w:hideMark/>
          </w:tcPr>
          <w:p w14:paraId="220C248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156</w:t>
            </w:r>
          </w:p>
        </w:tc>
        <w:tc>
          <w:tcPr>
            <w:tcW w:w="1879" w:type="pct"/>
            <w:hideMark/>
          </w:tcPr>
          <w:p w14:paraId="46E1185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 xml:space="preserve">Time Stamp </w:t>
            </w:r>
          </w:p>
        </w:tc>
        <w:tc>
          <w:tcPr>
            <w:tcW w:w="1524" w:type="pct"/>
            <w:hideMark/>
          </w:tcPr>
          <w:p w14:paraId="4470AE2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114</w:t>
            </w:r>
          </w:p>
        </w:tc>
        <w:tc>
          <w:tcPr>
            <w:tcW w:w="751" w:type="pct"/>
            <w:hideMark/>
          </w:tcPr>
          <w:p w14:paraId="31D51BF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sv-SE" w:eastAsia="en-GB"/>
              </w:rPr>
              <w:t>4</w:t>
            </w:r>
          </w:p>
        </w:tc>
      </w:tr>
      <w:tr w:rsidR="001A7807" w:rsidRPr="001A7807" w14:paraId="498A6BDB" w14:textId="77777777" w:rsidTr="007B5225">
        <w:tc>
          <w:tcPr>
            <w:tcW w:w="846" w:type="pct"/>
            <w:hideMark/>
          </w:tcPr>
          <w:p w14:paraId="0F96DC2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157</w:t>
            </w:r>
          </w:p>
        </w:tc>
        <w:tc>
          <w:tcPr>
            <w:tcW w:w="1879" w:type="pct"/>
            <w:hideMark/>
          </w:tcPr>
          <w:p w14:paraId="29893B8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Averaging Window</w:t>
            </w:r>
          </w:p>
        </w:tc>
        <w:tc>
          <w:tcPr>
            <w:tcW w:w="1524" w:type="pct"/>
            <w:hideMark/>
          </w:tcPr>
          <w:p w14:paraId="10BCB48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115</w:t>
            </w:r>
          </w:p>
        </w:tc>
        <w:tc>
          <w:tcPr>
            <w:tcW w:w="751" w:type="pct"/>
            <w:hideMark/>
          </w:tcPr>
          <w:p w14:paraId="32678C9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09C0AEB9" w14:textId="77777777" w:rsidTr="007B5225">
        <w:tc>
          <w:tcPr>
            <w:tcW w:w="846" w:type="pct"/>
            <w:hideMark/>
          </w:tcPr>
          <w:p w14:paraId="5E587DF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158</w:t>
            </w:r>
          </w:p>
        </w:tc>
        <w:tc>
          <w:tcPr>
            <w:tcW w:w="1879" w:type="pct"/>
            <w:hideMark/>
          </w:tcPr>
          <w:p w14:paraId="03E5123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Paging Policy Indicator</w:t>
            </w:r>
          </w:p>
        </w:tc>
        <w:tc>
          <w:tcPr>
            <w:tcW w:w="1524" w:type="pct"/>
            <w:hideMark/>
          </w:tcPr>
          <w:p w14:paraId="05F7DB1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8.2.116</w:t>
            </w:r>
          </w:p>
        </w:tc>
        <w:tc>
          <w:tcPr>
            <w:tcW w:w="751" w:type="pct"/>
            <w:hideMark/>
          </w:tcPr>
          <w:p w14:paraId="109D9DF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de-DE" w:eastAsia="en-GB"/>
              </w:rPr>
              <w:t>1</w:t>
            </w:r>
          </w:p>
        </w:tc>
      </w:tr>
      <w:tr w:rsidR="001A7807" w:rsidRPr="001A7807" w14:paraId="05E1E191" w14:textId="77777777" w:rsidTr="007B5225">
        <w:tc>
          <w:tcPr>
            <w:tcW w:w="846" w:type="pct"/>
            <w:hideMark/>
          </w:tcPr>
          <w:p w14:paraId="3FFB9AF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159</w:t>
            </w:r>
          </w:p>
        </w:tc>
        <w:tc>
          <w:tcPr>
            <w:tcW w:w="1879" w:type="pct"/>
            <w:hideMark/>
          </w:tcPr>
          <w:p w14:paraId="3274D29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zh-CN"/>
              </w:rPr>
              <w:t>APN/DNN</w:t>
            </w:r>
          </w:p>
        </w:tc>
        <w:tc>
          <w:tcPr>
            <w:tcW w:w="1524" w:type="pct"/>
            <w:hideMark/>
          </w:tcPr>
          <w:p w14:paraId="46BEE08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Variable Length / Clause 8.2.117</w:t>
            </w:r>
          </w:p>
        </w:tc>
        <w:tc>
          <w:tcPr>
            <w:tcW w:w="751" w:type="pct"/>
            <w:hideMark/>
          </w:tcPr>
          <w:p w14:paraId="23B8DC2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Not Applicable</w:t>
            </w:r>
          </w:p>
        </w:tc>
      </w:tr>
      <w:tr w:rsidR="001A7807" w:rsidRPr="001A7807" w14:paraId="5EEA6728" w14:textId="77777777" w:rsidTr="007B5225">
        <w:tc>
          <w:tcPr>
            <w:tcW w:w="846" w:type="pct"/>
            <w:hideMark/>
          </w:tcPr>
          <w:p w14:paraId="459729A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160</w:t>
            </w:r>
          </w:p>
        </w:tc>
        <w:tc>
          <w:tcPr>
            <w:tcW w:w="1879" w:type="pct"/>
            <w:hideMark/>
          </w:tcPr>
          <w:p w14:paraId="5325CB6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zh-CN"/>
              </w:rPr>
              <w:t>3GPP Interface Type</w:t>
            </w:r>
          </w:p>
        </w:tc>
        <w:tc>
          <w:tcPr>
            <w:tcW w:w="1524" w:type="pct"/>
            <w:hideMark/>
          </w:tcPr>
          <w:p w14:paraId="6BF9F3A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Extendable / Clause 8.2.118</w:t>
            </w:r>
          </w:p>
        </w:tc>
        <w:tc>
          <w:tcPr>
            <w:tcW w:w="751" w:type="pct"/>
            <w:hideMark/>
          </w:tcPr>
          <w:p w14:paraId="6F06474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zh-CN"/>
              </w:rPr>
              <w:t>1</w:t>
            </w:r>
          </w:p>
        </w:tc>
      </w:tr>
      <w:tr w:rsidR="001A7807" w:rsidRPr="001A7807" w14:paraId="0AEF6C95" w14:textId="77777777" w:rsidTr="007B5225">
        <w:tc>
          <w:tcPr>
            <w:tcW w:w="846" w:type="pct"/>
            <w:hideMark/>
          </w:tcPr>
          <w:p w14:paraId="6184520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161</w:t>
            </w:r>
          </w:p>
        </w:tc>
        <w:tc>
          <w:tcPr>
            <w:tcW w:w="1879" w:type="pct"/>
            <w:hideMark/>
          </w:tcPr>
          <w:p w14:paraId="2C4CCBD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proofErr w:type="spellStart"/>
            <w:r w:rsidRPr="001A7807">
              <w:rPr>
                <w:rFonts w:ascii="Arial" w:eastAsia="Times New Roman" w:hAnsi="Arial"/>
                <w:sz w:val="18"/>
                <w:lang w:eastAsia="en-GB"/>
              </w:rPr>
              <w:t>PFCPSRReq</w:t>
            </w:r>
            <w:proofErr w:type="spellEnd"/>
            <w:r w:rsidRPr="001A7807">
              <w:rPr>
                <w:rFonts w:ascii="Arial" w:eastAsia="Times New Roman" w:hAnsi="Arial"/>
                <w:sz w:val="18"/>
                <w:lang w:eastAsia="en-GB"/>
              </w:rPr>
              <w:t>-Flags</w:t>
            </w:r>
          </w:p>
        </w:tc>
        <w:tc>
          <w:tcPr>
            <w:tcW w:w="1524" w:type="pct"/>
            <w:hideMark/>
          </w:tcPr>
          <w:p w14:paraId="1934A80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8.2.119</w:t>
            </w:r>
          </w:p>
        </w:tc>
        <w:tc>
          <w:tcPr>
            <w:tcW w:w="751" w:type="pct"/>
            <w:hideMark/>
          </w:tcPr>
          <w:p w14:paraId="141F2C3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5B512F3E" w14:textId="77777777" w:rsidTr="007B5225">
        <w:tc>
          <w:tcPr>
            <w:tcW w:w="846" w:type="pct"/>
            <w:hideMark/>
          </w:tcPr>
          <w:p w14:paraId="1E25519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162</w:t>
            </w:r>
          </w:p>
        </w:tc>
        <w:tc>
          <w:tcPr>
            <w:tcW w:w="1879" w:type="pct"/>
            <w:hideMark/>
          </w:tcPr>
          <w:p w14:paraId="18B8EAC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proofErr w:type="spellStart"/>
            <w:r w:rsidRPr="001A7807">
              <w:rPr>
                <w:rFonts w:ascii="Arial" w:eastAsia="Times New Roman" w:hAnsi="Arial"/>
                <w:sz w:val="18"/>
                <w:lang w:eastAsia="en-GB"/>
              </w:rPr>
              <w:t>PFCPAUReq</w:t>
            </w:r>
            <w:proofErr w:type="spellEnd"/>
            <w:r w:rsidRPr="001A7807">
              <w:rPr>
                <w:rFonts w:ascii="Arial" w:eastAsia="Times New Roman" w:hAnsi="Arial"/>
                <w:sz w:val="18"/>
                <w:lang w:eastAsia="en-GB"/>
              </w:rPr>
              <w:t>-Flags</w:t>
            </w:r>
          </w:p>
        </w:tc>
        <w:tc>
          <w:tcPr>
            <w:tcW w:w="1524" w:type="pct"/>
            <w:hideMark/>
          </w:tcPr>
          <w:p w14:paraId="09146A2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8.2.120</w:t>
            </w:r>
          </w:p>
        </w:tc>
        <w:tc>
          <w:tcPr>
            <w:tcW w:w="751" w:type="pct"/>
            <w:hideMark/>
          </w:tcPr>
          <w:p w14:paraId="6F383B8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64304ADE" w14:textId="77777777" w:rsidTr="007B5225">
        <w:tc>
          <w:tcPr>
            <w:tcW w:w="846" w:type="pct"/>
            <w:hideMark/>
          </w:tcPr>
          <w:p w14:paraId="548E3F2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163</w:t>
            </w:r>
          </w:p>
        </w:tc>
        <w:tc>
          <w:tcPr>
            <w:tcW w:w="1879" w:type="pct"/>
            <w:hideMark/>
          </w:tcPr>
          <w:p w14:paraId="7019AF0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Activation Time</w:t>
            </w:r>
          </w:p>
        </w:tc>
        <w:tc>
          <w:tcPr>
            <w:tcW w:w="1524" w:type="pct"/>
            <w:hideMark/>
          </w:tcPr>
          <w:p w14:paraId="245BB28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8.2.121</w:t>
            </w:r>
          </w:p>
        </w:tc>
        <w:tc>
          <w:tcPr>
            <w:tcW w:w="751" w:type="pct"/>
            <w:hideMark/>
          </w:tcPr>
          <w:p w14:paraId="6CDC8D9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108D66B0" w14:textId="77777777" w:rsidTr="007B5225">
        <w:tc>
          <w:tcPr>
            <w:tcW w:w="846" w:type="pct"/>
            <w:hideMark/>
          </w:tcPr>
          <w:p w14:paraId="2BB51A4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164</w:t>
            </w:r>
          </w:p>
        </w:tc>
        <w:tc>
          <w:tcPr>
            <w:tcW w:w="1879" w:type="pct"/>
            <w:hideMark/>
          </w:tcPr>
          <w:p w14:paraId="5DBD609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Deactivation Time</w:t>
            </w:r>
          </w:p>
        </w:tc>
        <w:tc>
          <w:tcPr>
            <w:tcW w:w="1524" w:type="pct"/>
            <w:hideMark/>
          </w:tcPr>
          <w:p w14:paraId="452F826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8.2.122</w:t>
            </w:r>
          </w:p>
        </w:tc>
        <w:tc>
          <w:tcPr>
            <w:tcW w:w="751" w:type="pct"/>
            <w:hideMark/>
          </w:tcPr>
          <w:p w14:paraId="4AAAABC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65438D53" w14:textId="77777777" w:rsidTr="007B5225">
        <w:tc>
          <w:tcPr>
            <w:tcW w:w="846" w:type="pct"/>
            <w:hideMark/>
          </w:tcPr>
          <w:p w14:paraId="1BA91C8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165</w:t>
            </w:r>
          </w:p>
        </w:tc>
        <w:tc>
          <w:tcPr>
            <w:tcW w:w="1879" w:type="pct"/>
            <w:hideMark/>
          </w:tcPr>
          <w:p w14:paraId="41B8D99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val="en-US" w:eastAsia="en-GB"/>
              </w:rPr>
              <w:t>Create MAR</w:t>
            </w:r>
          </w:p>
        </w:tc>
        <w:tc>
          <w:tcPr>
            <w:tcW w:w="1524" w:type="pct"/>
            <w:hideMark/>
          </w:tcPr>
          <w:p w14:paraId="6B80283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.8-1</w:t>
            </w:r>
          </w:p>
        </w:tc>
        <w:tc>
          <w:tcPr>
            <w:tcW w:w="751" w:type="pct"/>
            <w:hideMark/>
          </w:tcPr>
          <w:p w14:paraId="2E93557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50765754" w14:textId="77777777" w:rsidTr="007B5225">
        <w:tc>
          <w:tcPr>
            <w:tcW w:w="846" w:type="pct"/>
            <w:hideMark/>
          </w:tcPr>
          <w:p w14:paraId="6B919F1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166</w:t>
            </w:r>
          </w:p>
        </w:tc>
        <w:tc>
          <w:tcPr>
            <w:tcW w:w="1879" w:type="pct"/>
            <w:hideMark/>
          </w:tcPr>
          <w:p w14:paraId="4C910B7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3GPP Access Forwarding Action Information</w:t>
            </w:r>
          </w:p>
        </w:tc>
        <w:tc>
          <w:tcPr>
            <w:tcW w:w="1524" w:type="pct"/>
            <w:hideMark/>
          </w:tcPr>
          <w:p w14:paraId="7371096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w:t>
            </w:r>
            <w:r w:rsidRPr="001A7807">
              <w:rPr>
                <w:rFonts w:ascii="Arial" w:eastAsia="Times New Roman" w:hAnsi="Arial"/>
                <w:sz w:val="18"/>
                <w:lang w:eastAsia="en-GB"/>
              </w:rPr>
              <w:t>8</w:t>
            </w:r>
            <w:r w:rsidRPr="001A7807">
              <w:rPr>
                <w:rFonts w:ascii="Arial" w:eastAsia="Times New Roman" w:hAnsi="Arial"/>
                <w:sz w:val="18"/>
                <w:lang w:val="de-DE" w:eastAsia="en-GB"/>
              </w:rPr>
              <w:t>-2</w:t>
            </w:r>
          </w:p>
        </w:tc>
        <w:tc>
          <w:tcPr>
            <w:tcW w:w="751" w:type="pct"/>
            <w:hideMark/>
          </w:tcPr>
          <w:p w14:paraId="5281967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59644DFA" w14:textId="77777777" w:rsidTr="007B5225">
        <w:tc>
          <w:tcPr>
            <w:tcW w:w="846" w:type="pct"/>
            <w:hideMark/>
          </w:tcPr>
          <w:p w14:paraId="6701144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167</w:t>
            </w:r>
          </w:p>
        </w:tc>
        <w:tc>
          <w:tcPr>
            <w:tcW w:w="1879" w:type="pct"/>
            <w:hideMark/>
          </w:tcPr>
          <w:p w14:paraId="2F7384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Non-3GPP Access Forwarding Action Information</w:t>
            </w:r>
          </w:p>
        </w:tc>
        <w:tc>
          <w:tcPr>
            <w:tcW w:w="1524" w:type="pct"/>
            <w:hideMark/>
          </w:tcPr>
          <w:p w14:paraId="7DA8DF4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w:t>
            </w:r>
            <w:r w:rsidRPr="001A7807">
              <w:rPr>
                <w:rFonts w:ascii="Arial" w:eastAsia="Times New Roman" w:hAnsi="Arial"/>
                <w:sz w:val="18"/>
                <w:lang w:eastAsia="en-GB"/>
              </w:rPr>
              <w:t>8</w:t>
            </w:r>
            <w:r w:rsidRPr="001A7807">
              <w:rPr>
                <w:rFonts w:ascii="Arial" w:eastAsia="Times New Roman" w:hAnsi="Arial"/>
                <w:sz w:val="18"/>
                <w:lang w:val="de-DE" w:eastAsia="en-GB"/>
              </w:rPr>
              <w:t>-3</w:t>
            </w:r>
          </w:p>
        </w:tc>
        <w:tc>
          <w:tcPr>
            <w:tcW w:w="751" w:type="pct"/>
            <w:hideMark/>
          </w:tcPr>
          <w:p w14:paraId="528BD48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E60A17B" w14:textId="77777777" w:rsidTr="007B5225">
        <w:tc>
          <w:tcPr>
            <w:tcW w:w="846" w:type="pct"/>
            <w:hideMark/>
          </w:tcPr>
          <w:p w14:paraId="781045F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168</w:t>
            </w:r>
          </w:p>
        </w:tc>
        <w:tc>
          <w:tcPr>
            <w:tcW w:w="1879" w:type="pct"/>
            <w:hideMark/>
          </w:tcPr>
          <w:p w14:paraId="2359D06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val="en-US" w:eastAsia="en-GB"/>
              </w:rPr>
              <w:t>Remove MAR</w:t>
            </w:r>
          </w:p>
        </w:tc>
        <w:tc>
          <w:tcPr>
            <w:tcW w:w="1524" w:type="pct"/>
            <w:hideMark/>
          </w:tcPr>
          <w:p w14:paraId="479CE2F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.15-1</w:t>
            </w:r>
          </w:p>
        </w:tc>
        <w:tc>
          <w:tcPr>
            <w:tcW w:w="751" w:type="pct"/>
            <w:hideMark/>
          </w:tcPr>
          <w:p w14:paraId="68BD39D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71CF2DD2" w14:textId="77777777" w:rsidTr="007B5225">
        <w:tc>
          <w:tcPr>
            <w:tcW w:w="846" w:type="pct"/>
            <w:hideMark/>
          </w:tcPr>
          <w:p w14:paraId="1C1FC44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169</w:t>
            </w:r>
          </w:p>
        </w:tc>
        <w:tc>
          <w:tcPr>
            <w:tcW w:w="1879" w:type="pct"/>
            <w:hideMark/>
          </w:tcPr>
          <w:p w14:paraId="09B8998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val="fr-FR" w:eastAsia="en-GB"/>
              </w:rPr>
              <w:t>Update MAR</w:t>
            </w:r>
          </w:p>
        </w:tc>
        <w:tc>
          <w:tcPr>
            <w:tcW w:w="1524" w:type="pct"/>
            <w:hideMark/>
          </w:tcPr>
          <w:p w14:paraId="09E788F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w:t>
            </w:r>
            <w:r w:rsidRPr="001A7807">
              <w:rPr>
                <w:rFonts w:ascii="Arial" w:eastAsia="Times New Roman" w:hAnsi="Arial"/>
                <w:sz w:val="18"/>
                <w:lang w:eastAsia="en-GB"/>
              </w:rPr>
              <w:t>16</w:t>
            </w:r>
            <w:r w:rsidRPr="001A7807">
              <w:rPr>
                <w:rFonts w:ascii="Arial" w:eastAsia="Times New Roman" w:hAnsi="Arial"/>
                <w:sz w:val="18"/>
                <w:lang w:val="de-DE" w:eastAsia="en-GB"/>
              </w:rPr>
              <w:t>-1</w:t>
            </w:r>
          </w:p>
        </w:tc>
        <w:tc>
          <w:tcPr>
            <w:tcW w:w="751" w:type="pct"/>
            <w:hideMark/>
          </w:tcPr>
          <w:p w14:paraId="127D73C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5FDF133A" w14:textId="77777777" w:rsidTr="007B5225">
        <w:tc>
          <w:tcPr>
            <w:tcW w:w="846" w:type="pct"/>
            <w:hideMark/>
          </w:tcPr>
          <w:p w14:paraId="341DC8A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170</w:t>
            </w:r>
          </w:p>
        </w:tc>
        <w:tc>
          <w:tcPr>
            <w:tcW w:w="1879" w:type="pct"/>
            <w:hideMark/>
          </w:tcPr>
          <w:p w14:paraId="75A76FC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MAR ID</w:t>
            </w:r>
          </w:p>
        </w:tc>
        <w:tc>
          <w:tcPr>
            <w:tcW w:w="1524" w:type="pct"/>
            <w:hideMark/>
          </w:tcPr>
          <w:p w14:paraId="33781F9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8.2.123</w:t>
            </w:r>
          </w:p>
        </w:tc>
        <w:tc>
          <w:tcPr>
            <w:tcW w:w="751" w:type="pct"/>
            <w:hideMark/>
          </w:tcPr>
          <w:p w14:paraId="2260350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130714E7" w14:textId="77777777" w:rsidTr="007B5225">
        <w:tc>
          <w:tcPr>
            <w:tcW w:w="846" w:type="pct"/>
            <w:hideMark/>
          </w:tcPr>
          <w:p w14:paraId="0BF16F1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171</w:t>
            </w:r>
          </w:p>
        </w:tc>
        <w:tc>
          <w:tcPr>
            <w:tcW w:w="1879" w:type="pct"/>
            <w:hideMark/>
          </w:tcPr>
          <w:p w14:paraId="483E8E3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Steering Functionality</w:t>
            </w:r>
          </w:p>
        </w:tc>
        <w:tc>
          <w:tcPr>
            <w:tcW w:w="1524" w:type="pct"/>
            <w:hideMark/>
          </w:tcPr>
          <w:p w14:paraId="22E349F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8.2.124</w:t>
            </w:r>
          </w:p>
        </w:tc>
        <w:tc>
          <w:tcPr>
            <w:tcW w:w="751" w:type="pct"/>
            <w:hideMark/>
          </w:tcPr>
          <w:p w14:paraId="049995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40C7F174" w14:textId="77777777" w:rsidTr="007B5225">
        <w:tc>
          <w:tcPr>
            <w:tcW w:w="846" w:type="pct"/>
            <w:hideMark/>
          </w:tcPr>
          <w:p w14:paraId="11B9974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172</w:t>
            </w:r>
          </w:p>
        </w:tc>
        <w:tc>
          <w:tcPr>
            <w:tcW w:w="1879" w:type="pct"/>
            <w:hideMark/>
          </w:tcPr>
          <w:p w14:paraId="17ECF22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Steering Mode</w:t>
            </w:r>
          </w:p>
        </w:tc>
        <w:tc>
          <w:tcPr>
            <w:tcW w:w="1524" w:type="pct"/>
            <w:hideMark/>
          </w:tcPr>
          <w:p w14:paraId="7811C17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8.2.125</w:t>
            </w:r>
          </w:p>
        </w:tc>
        <w:tc>
          <w:tcPr>
            <w:tcW w:w="751" w:type="pct"/>
            <w:hideMark/>
          </w:tcPr>
          <w:p w14:paraId="5C36E3A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436479C9" w14:textId="77777777" w:rsidTr="007B5225">
        <w:tc>
          <w:tcPr>
            <w:tcW w:w="846" w:type="pct"/>
            <w:hideMark/>
          </w:tcPr>
          <w:p w14:paraId="5186D80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173</w:t>
            </w:r>
          </w:p>
        </w:tc>
        <w:tc>
          <w:tcPr>
            <w:tcW w:w="1879" w:type="pct"/>
            <w:hideMark/>
          </w:tcPr>
          <w:p w14:paraId="3D1ADCD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Weight</w:t>
            </w:r>
          </w:p>
        </w:tc>
        <w:tc>
          <w:tcPr>
            <w:tcW w:w="1524" w:type="pct"/>
            <w:hideMark/>
          </w:tcPr>
          <w:p w14:paraId="4A97CCF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Fixed / Clause 8.2.126</w:t>
            </w:r>
          </w:p>
        </w:tc>
        <w:tc>
          <w:tcPr>
            <w:tcW w:w="751" w:type="pct"/>
            <w:hideMark/>
          </w:tcPr>
          <w:p w14:paraId="3C9F394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6F97D701" w14:textId="77777777" w:rsidTr="007B5225">
        <w:tc>
          <w:tcPr>
            <w:tcW w:w="846" w:type="pct"/>
            <w:hideMark/>
          </w:tcPr>
          <w:p w14:paraId="00A0E19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174</w:t>
            </w:r>
          </w:p>
        </w:tc>
        <w:tc>
          <w:tcPr>
            <w:tcW w:w="1879" w:type="pct"/>
            <w:hideMark/>
          </w:tcPr>
          <w:p w14:paraId="36FA77C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Priority</w:t>
            </w:r>
          </w:p>
        </w:tc>
        <w:tc>
          <w:tcPr>
            <w:tcW w:w="1524" w:type="pct"/>
            <w:hideMark/>
          </w:tcPr>
          <w:p w14:paraId="41D2E48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8.2.127</w:t>
            </w:r>
          </w:p>
        </w:tc>
        <w:tc>
          <w:tcPr>
            <w:tcW w:w="751" w:type="pct"/>
            <w:hideMark/>
          </w:tcPr>
          <w:p w14:paraId="52966B1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3D4B02B5" w14:textId="77777777" w:rsidTr="007B5225">
        <w:tc>
          <w:tcPr>
            <w:tcW w:w="846" w:type="pct"/>
            <w:hideMark/>
          </w:tcPr>
          <w:p w14:paraId="2F20264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175</w:t>
            </w:r>
          </w:p>
        </w:tc>
        <w:tc>
          <w:tcPr>
            <w:tcW w:w="1879" w:type="pct"/>
            <w:hideMark/>
          </w:tcPr>
          <w:p w14:paraId="7F69D87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Update 3GPP Access Forwarding Action Information</w:t>
            </w:r>
          </w:p>
        </w:tc>
        <w:tc>
          <w:tcPr>
            <w:tcW w:w="1524" w:type="pct"/>
            <w:hideMark/>
          </w:tcPr>
          <w:p w14:paraId="1AA3646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w:t>
            </w:r>
            <w:r w:rsidRPr="001A7807">
              <w:rPr>
                <w:rFonts w:ascii="Arial" w:eastAsia="Times New Roman" w:hAnsi="Arial"/>
                <w:sz w:val="18"/>
                <w:lang w:eastAsia="en-GB"/>
              </w:rPr>
              <w:t>16</w:t>
            </w:r>
            <w:r w:rsidRPr="001A7807">
              <w:rPr>
                <w:rFonts w:ascii="Arial" w:eastAsia="Times New Roman" w:hAnsi="Arial"/>
                <w:sz w:val="18"/>
                <w:lang w:val="de-DE" w:eastAsia="en-GB"/>
              </w:rPr>
              <w:t>-2</w:t>
            </w:r>
          </w:p>
        </w:tc>
        <w:tc>
          <w:tcPr>
            <w:tcW w:w="751" w:type="pct"/>
            <w:hideMark/>
          </w:tcPr>
          <w:p w14:paraId="094F2BA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343991E8" w14:textId="77777777" w:rsidTr="007B5225">
        <w:tc>
          <w:tcPr>
            <w:tcW w:w="846" w:type="pct"/>
            <w:hideMark/>
          </w:tcPr>
          <w:p w14:paraId="01B3AD7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176</w:t>
            </w:r>
          </w:p>
        </w:tc>
        <w:tc>
          <w:tcPr>
            <w:tcW w:w="1879" w:type="pct"/>
            <w:hideMark/>
          </w:tcPr>
          <w:p w14:paraId="6511EA7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Update Non 3GPP Access Forwarding Action Information</w:t>
            </w:r>
          </w:p>
        </w:tc>
        <w:tc>
          <w:tcPr>
            <w:tcW w:w="1524" w:type="pct"/>
            <w:hideMark/>
          </w:tcPr>
          <w:p w14:paraId="7B5DDC2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.16-3</w:t>
            </w:r>
          </w:p>
        </w:tc>
        <w:tc>
          <w:tcPr>
            <w:tcW w:w="751" w:type="pct"/>
            <w:hideMark/>
          </w:tcPr>
          <w:p w14:paraId="5AD4E3F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5CE8793C" w14:textId="77777777" w:rsidTr="007B5225">
        <w:tc>
          <w:tcPr>
            <w:tcW w:w="846" w:type="pct"/>
            <w:hideMark/>
          </w:tcPr>
          <w:p w14:paraId="1F9F46B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177</w:t>
            </w:r>
          </w:p>
        </w:tc>
        <w:tc>
          <w:tcPr>
            <w:tcW w:w="1879" w:type="pct"/>
            <w:hideMark/>
          </w:tcPr>
          <w:p w14:paraId="3C681D9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UE IP address Pool Identity</w:t>
            </w:r>
          </w:p>
        </w:tc>
        <w:tc>
          <w:tcPr>
            <w:tcW w:w="1524" w:type="pct"/>
            <w:hideMark/>
          </w:tcPr>
          <w:p w14:paraId="014303A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8.2.128</w:t>
            </w:r>
          </w:p>
        </w:tc>
        <w:tc>
          <w:tcPr>
            <w:tcW w:w="751" w:type="pct"/>
            <w:hideMark/>
          </w:tcPr>
          <w:p w14:paraId="02F06F3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2</w:t>
            </w:r>
          </w:p>
        </w:tc>
      </w:tr>
      <w:tr w:rsidR="001A7807" w:rsidRPr="001A7807" w14:paraId="2F0067D5" w14:textId="77777777" w:rsidTr="007B5225">
        <w:tc>
          <w:tcPr>
            <w:tcW w:w="846" w:type="pct"/>
            <w:hideMark/>
          </w:tcPr>
          <w:p w14:paraId="5D7FE4B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178</w:t>
            </w:r>
          </w:p>
        </w:tc>
        <w:tc>
          <w:tcPr>
            <w:tcW w:w="1879" w:type="pct"/>
            <w:hideMark/>
          </w:tcPr>
          <w:p w14:paraId="0E766A5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Alternative SMF IP Address</w:t>
            </w:r>
          </w:p>
        </w:tc>
        <w:tc>
          <w:tcPr>
            <w:tcW w:w="1524" w:type="pct"/>
            <w:hideMark/>
          </w:tcPr>
          <w:p w14:paraId="6FDA835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8.2.129</w:t>
            </w:r>
          </w:p>
        </w:tc>
        <w:tc>
          <w:tcPr>
            <w:tcW w:w="751" w:type="pct"/>
            <w:hideMark/>
          </w:tcPr>
          <w:p w14:paraId="2CED847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de-DE" w:eastAsia="en-GB"/>
              </w:rPr>
              <w:t>1</w:t>
            </w:r>
          </w:p>
        </w:tc>
      </w:tr>
      <w:tr w:rsidR="001A7807" w:rsidRPr="001A7807" w14:paraId="2CFD74FC" w14:textId="77777777" w:rsidTr="007B5225">
        <w:tc>
          <w:tcPr>
            <w:tcW w:w="846" w:type="pct"/>
            <w:hideMark/>
          </w:tcPr>
          <w:p w14:paraId="3D9C279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179</w:t>
            </w:r>
          </w:p>
        </w:tc>
        <w:tc>
          <w:tcPr>
            <w:tcW w:w="1879" w:type="pct"/>
            <w:hideMark/>
          </w:tcPr>
          <w:p w14:paraId="2AA814E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noProof/>
                <w:sz w:val="18"/>
                <w:lang w:eastAsia="en-GB"/>
              </w:rPr>
              <w:t>Packet Replication and Detection Carry-On Information</w:t>
            </w:r>
          </w:p>
        </w:tc>
        <w:tc>
          <w:tcPr>
            <w:tcW w:w="1524" w:type="pct"/>
            <w:hideMark/>
          </w:tcPr>
          <w:p w14:paraId="0D362F6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8.2.130</w:t>
            </w:r>
          </w:p>
        </w:tc>
        <w:tc>
          <w:tcPr>
            <w:tcW w:w="751" w:type="pct"/>
            <w:hideMark/>
          </w:tcPr>
          <w:p w14:paraId="72C5E55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18B1254C" w14:textId="77777777" w:rsidTr="007B5225">
        <w:tc>
          <w:tcPr>
            <w:tcW w:w="846" w:type="pct"/>
            <w:hideMark/>
          </w:tcPr>
          <w:p w14:paraId="127DAA9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180</w:t>
            </w:r>
          </w:p>
        </w:tc>
        <w:tc>
          <w:tcPr>
            <w:tcW w:w="1879" w:type="pct"/>
            <w:hideMark/>
          </w:tcPr>
          <w:p w14:paraId="7A06EBF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SMF Set ID</w:t>
            </w:r>
          </w:p>
        </w:tc>
        <w:tc>
          <w:tcPr>
            <w:tcW w:w="1524" w:type="pct"/>
            <w:hideMark/>
          </w:tcPr>
          <w:p w14:paraId="7696BBD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8.2.131</w:t>
            </w:r>
          </w:p>
        </w:tc>
        <w:tc>
          <w:tcPr>
            <w:tcW w:w="751" w:type="pct"/>
            <w:hideMark/>
          </w:tcPr>
          <w:p w14:paraId="0FB11CF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de-DE" w:eastAsia="en-GB"/>
              </w:rPr>
              <w:t>1</w:t>
            </w:r>
          </w:p>
        </w:tc>
      </w:tr>
      <w:tr w:rsidR="001A7807" w:rsidRPr="001A7807" w14:paraId="7351BC8D" w14:textId="77777777" w:rsidTr="007B5225">
        <w:tc>
          <w:tcPr>
            <w:tcW w:w="846" w:type="pct"/>
            <w:hideMark/>
          </w:tcPr>
          <w:p w14:paraId="5EF087D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181</w:t>
            </w:r>
          </w:p>
        </w:tc>
        <w:tc>
          <w:tcPr>
            <w:tcW w:w="1879" w:type="pct"/>
            <w:hideMark/>
          </w:tcPr>
          <w:p w14:paraId="4C98E60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zh-CN"/>
              </w:rPr>
              <w:t>Quota Validity Time</w:t>
            </w:r>
          </w:p>
        </w:tc>
        <w:tc>
          <w:tcPr>
            <w:tcW w:w="1524" w:type="pct"/>
            <w:hideMark/>
          </w:tcPr>
          <w:p w14:paraId="20BE667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8.2.132</w:t>
            </w:r>
          </w:p>
        </w:tc>
        <w:tc>
          <w:tcPr>
            <w:tcW w:w="751" w:type="pct"/>
            <w:hideMark/>
          </w:tcPr>
          <w:p w14:paraId="436E236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zh-CN"/>
              </w:rPr>
              <w:t>4</w:t>
            </w:r>
          </w:p>
        </w:tc>
      </w:tr>
      <w:tr w:rsidR="001A7807" w:rsidRPr="001A7807" w14:paraId="4188C232" w14:textId="77777777" w:rsidTr="007B5225">
        <w:tc>
          <w:tcPr>
            <w:tcW w:w="846" w:type="pct"/>
          </w:tcPr>
          <w:p w14:paraId="21BB50A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182</w:t>
            </w:r>
          </w:p>
        </w:tc>
        <w:tc>
          <w:tcPr>
            <w:tcW w:w="1879" w:type="pct"/>
          </w:tcPr>
          <w:p w14:paraId="2A11F20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en-GB"/>
              </w:rPr>
              <w:t>Number</w:t>
            </w:r>
            <w:proofErr w:type="spellEnd"/>
            <w:r w:rsidRPr="001A7807">
              <w:rPr>
                <w:rFonts w:ascii="Arial" w:eastAsia="Times New Roman" w:hAnsi="Arial"/>
                <w:sz w:val="18"/>
                <w:lang w:val="fr-FR" w:eastAsia="en-GB"/>
              </w:rPr>
              <w:t xml:space="preserve"> of Reports</w:t>
            </w:r>
          </w:p>
        </w:tc>
        <w:tc>
          <w:tcPr>
            <w:tcW w:w="1524" w:type="pct"/>
          </w:tcPr>
          <w:p w14:paraId="0D7DFA5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Fixed</w:t>
            </w:r>
            <w:proofErr w:type="spellEnd"/>
            <w:r w:rsidRPr="001A7807">
              <w:rPr>
                <w:rFonts w:ascii="Arial" w:eastAsia="Times New Roman" w:hAnsi="Arial"/>
                <w:sz w:val="18"/>
                <w:lang w:val="fr-FR" w:eastAsia="en-GB"/>
              </w:rPr>
              <w:t xml:space="preserve"> / Clause 8.2.133</w:t>
            </w:r>
          </w:p>
        </w:tc>
        <w:tc>
          <w:tcPr>
            <w:tcW w:w="751" w:type="pct"/>
          </w:tcPr>
          <w:p w14:paraId="34F8A2C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2</w:t>
            </w:r>
          </w:p>
        </w:tc>
      </w:tr>
      <w:tr w:rsidR="001A7807" w:rsidRPr="001A7807" w14:paraId="48B4AA23" w14:textId="77777777" w:rsidTr="007B5225">
        <w:tc>
          <w:tcPr>
            <w:tcW w:w="846" w:type="pct"/>
          </w:tcPr>
          <w:p w14:paraId="368ECA3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lastRenderedPageBreak/>
              <w:t>183</w:t>
            </w:r>
          </w:p>
        </w:tc>
        <w:tc>
          <w:tcPr>
            <w:tcW w:w="1879" w:type="pct"/>
          </w:tcPr>
          <w:p w14:paraId="1EF04F7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PFCP Session </w:t>
            </w:r>
            <w:proofErr w:type="spellStart"/>
            <w:r w:rsidRPr="001A7807">
              <w:rPr>
                <w:rFonts w:ascii="Arial" w:eastAsia="Times New Roman" w:hAnsi="Arial"/>
                <w:sz w:val="18"/>
                <w:lang w:val="fr-FR" w:eastAsia="en-GB"/>
              </w:rPr>
              <w:t>Retention</w:t>
            </w:r>
            <w:proofErr w:type="spellEnd"/>
            <w:r w:rsidRPr="001A7807">
              <w:rPr>
                <w:rFonts w:ascii="Arial" w:eastAsia="Times New Roman" w:hAnsi="Arial"/>
                <w:sz w:val="18"/>
                <w:lang w:val="fr-FR" w:eastAsia="en-GB"/>
              </w:rPr>
              <w:t xml:space="preserve"> Information (</w:t>
            </w:r>
            <w:proofErr w:type="spellStart"/>
            <w:r w:rsidRPr="001A7807">
              <w:rPr>
                <w:rFonts w:ascii="Arial" w:eastAsia="Times New Roman" w:hAnsi="Arial"/>
                <w:sz w:val="18"/>
                <w:lang w:val="fr-FR" w:eastAsia="en-GB"/>
              </w:rPr>
              <w:t>within</w:t>
            </w:r>
            <w:proofErr w:type="spellEnd"/>
            <w:r w:rsidRPr="001A7807">
              <w:rPr>
                <w:rFonts w:ascii="Arial" w:eastAsia="Times New Roman" w:hAnsi="Arial"/>
                <w:sz w:val="18"/>
                <w:lang w:val="fr-FR" w:eastAsia="en-GB"/>
              </w:rPr>
              <w:t xml:space="preserve"> PFCP Association Setup </w:t>
            </w:r>
            <w:proofErr w:type="spellStart"/>
            <w:r w:rsidRPr="001A7807">
              <w:rPr>
                <w:rFonts w:ascii="Arial" w:eastAsia="Times New Roman" w:hAnsi="Arial"/>
                <w:sz w:val="18"/>
                <w:lang w:val="fr-FR" w:eastAsia="en-GB"/>
              </w:rPr>
              <w:t>Request</w:t>
            </w:r>
            <w:proofErr w:type="spellEnd"/>
            <w:r w:rsidRPr="001A7807">
              <w:rPr>
                <w:rFonts w:ascii="Arial" w:eastAsia="Times New Roman" w:hAnsi="Arial"/>
                <w:sz w:val="18"/>
                <w:lang w:val="fr-FR" w:eastAsia="en-GB"/>
              </w:rPr>
              <w:t>)</w:t>
            </w:r>
          </w:p>
        </w:tc>
        <w:tc>
          <w:tcPr>
            <w:tcW w:w="1524" w:type="pct"/>
          </w:tcPr>
          <w:p w14:paraId="0426280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7.4.4.1-2</w:t>
            </w:r>
          </w:p>
        </w:tc>
        <w:tc>
          <w:tcPr>
            <w:tcW w:w="751" w:type="pct"/>
          </w:tcPr>
          <w:p w14:paraId="46DA888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zh-CN"/>
              </w:rPr>
              <w:t>1</w:t>
            </w:r>
          </w:p>
        </w:tc>
      </w:tr>
      <w:tr w:rsidR="001A7807" w:rsidRPr="001A7807" w14:paraId="4D0B65B9" w14:textId="77777777" w:rsidTr="007B5225">
        <w:tc>
          <w:tcPr>
            <w:tcW w:w="846" w:type="pct"/>
          </w:tcPr>
          <w:p w14:paraId="55EFEDA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184</w:t>
            </w:r>
          </w:p>
        </w:tc>
        <w:tc>
          <w:tcPr>
            <w:tcW w:w="1879" w:type="pct"/>
          </w:tcPr>
          <w:p w14:paraId="707D4A4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PFCPASRsp</w:t>
            </w:r>
            <w:proofErr w:type="spellEnd"/>
            <w:r w:rsidRPr="001A7807">
              <w:rPr>
                <w:rFonts w:ascii="Arial" w:eastAsia="Times New Roman" w:hAnsi="Arial"/>
                <w:sz w:val="18"/>
                <w:lang w:val="fr-FR" w:eastAsia="en-GB"/>
              </w:rPr>
              <w:t>-Flags</w:t>
            </w:r>
          </w:p>
        </w:tc>
        <w:tc>
          <w:tcPr>
            <w:tcW w:w="1524" w:type="pct"/>
          </w:tcPr>
          <w:p w14:paraId="1197767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8.2.134</w:t>
            </w:r>
          </w:p>
        </w:tc>
        <w:tc>
          <w:tcPr>
            <w:tcW w:w="751" w:type="pct"/>
          </w:tcPr>
          <w:p w14:paraId="7AA9541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zh-CN"/>
              </w:rPr>
              <w:t>1</w:t>
            </w:r>
          </w:p>
        </w:tc>
      </w:tr>
      <w:tr w:rsidR="001A7807" w:rsidRPr="001A7807" w14:paraId="3FCCB7FB" w14:textId="77777777" w:rsidTr="007B5225">
        <w:tc>
          <w:tcPr>
            <w:tcW w:w="846" w:type="pct"/>
          </w:tcPr>
          <w:p w14:paraId="494A37C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185</w:t>
            </w:r>
          </w:p>
        </w:tc>
        <w:tc>
          <w:tcPr>
            <w:tcW w:w="1879" w:type="pct"/>
          </w:tcPr>
          <w:p w14:paraId="3F49E73E" w14:textId="77777777" w:rsidR="001A7807" w:rsidRPr="008F003B" w:rsidRDefault="001A7807" w:rsidP="001A7807">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003B">
              <w:rPr>
                <w:rFonts w:ascii="Arial" w:eastAsia="Times New Roman" w:hAnsi="Arial"/>
                <w:sz w:val="18"/>
                <w:lang w:val="en-US" w:eastAsia="en-GB"/>
              </w:rPr>
              <w:t>CP PFCP Entity IP Address</w:t>
            </w:r>
          </w:p>
        </w:tc>
        <w:tc>
          <w:tcPr>
            <w:tcW w:w="1524" w:type="pct"/>
          </w:tcPr>
          <w:p w14:paraId="1139003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8.2.135</w:t>
            </w:r>
          </w:p>
        </w:tc>
        <w:tc>
          <w:tcPr>
            <w:tcW w:w="751" w:type="pct"/>
          </w:tcPr>
          <w:p w14:paraId="52CA8E9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zh-CN"/>
              </w:rPr>
              <w:t>1</w:t>
            </w:r>
          </w:p>
        </w:tc>
      </w:tr>
      <w:tr w:rsidR="001A7807" w:rsidRPr="001A7807" w14:paraId="387DB092" w14:textId="77777777" w:rsidTr="007B5225">
        <w:tc>
          <w:tcPr>
            <w:tcW w:w="846" w:type="pct"/>
          </w:tcPr>
          <w:p w14:paraId="2BBAE77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186</w:t>
            </w:r>
          </w:p>
        </w:tc>
        <w:tc>
          <w:tcPr>
            <w:tcW w:w="1879" w:type="pct"/>
          </w:tcPr>
          <w:p w14:paraId="3C4E541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en-GB"/>
              </w:rPr>
              <w:t>PFCPSEReq</w:t>
            </w:r>
            <w:proofErr w:type="spellEnd"/>
            <w:r w:rsidRPr="001A7807">
              <w:rPr>
                <w:rFonts w:ascii="Arial" w:eastAsia="Times New Roman" w:hAnsi="Arial"/>
                <w:sz w:val="18"/>
                <w:lang w:val="fr-FR" w:eastAsia="en-GB"/>
              </w:rPr>
              <w:t>-Flags</w:t>
            </w:r>
          </w:p>
        </w:tc>
        <w:tc>
          <w:tcPr>
            <w:tcW w:w="1524" w:type="pct"/>
          </w:tcPr>
          <w:p w14:paraId="23FCAF0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8.2.136</w:t>
            </w:r>
          </w:p>
        </w:tc>
        <w:tc>
          <w:tcPr>
            <w:tcW w:w="751" w:type="pct"/>
          </w:tcPr>
          <w:p w14:paraId="2FD2792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1</w:t>
            </w:r>
          </w:p>
        </w:tc>
      </w:tr>
      <w:tr w:rsidR="001A7807" w:rsidRPr="001A7807" w14:paraId="08CC7294" w14:textId="77777777" w:rsidTr="007B5225">
        <w:tc>
          <w:tcPr>
            <w:tcW w:w="846" w:type="pct"/>
          </w:tcPr>
          <w:p w14:paraId="48EB92C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187</w:t>
            </w:r>
          </w:p>
        </w:tc>
        <w:tc>
          <w:tcPr>
            <w:tcW w:w="1879" w:type="pct"/>
          </w:tcPr>
          <w:p w14:paraId="1069B50E" w14:textId="77777777" w:rsidR="001A7807" w:rsidRPr="008F003B" w:rsidRDefault="001A7807" w:rsidP="001A7807">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003B">
              <w:rPr>
                <w:rFonts w:ascii="Arial" w:eastAsia="Times New Roman" w:hAnsi="Arial"/>
                <w:sz w:val="18"/>
                <w:lang w:val="en-US" w:eastAsia="en-GB"/>
              </w:rPr>
              <w:t>User Plane Path Recovery Report</w:t>
            </w:r>
          </w:p>
        </w:tc>
        <w:tc>
          <w:tcPr>
            <w:tcW w:w="1524" w:type="pct"/>
          </w:tcPr>
          <w:p w14:paraId="4253A3B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7.4.</w:t>
            </w:r>
            <w:r w:rsidRPr="001A7807">
              <w:rPr>
                <w:rFonts w:ascii="Arial" w:eastAsia="Times New Roman" w:hAnsi="Arial"/>
                <w:sz w:val="18"/>
                <w:lang w:val="sv-SE" w:eastAsia="en-GB"/>
              </w:rPr>
              <w:t>5</w:t>
            </w:r>
            <w:r w:rsidRPr="001A7807">
              <w:rPr>
                <w:rFonts w:ascii="Arial" w:eastAsia="Times New Roman" w:hAnsi="Arial"/>
                <w:sz w:val="18"/>
                <w:lang w:val="fr-FR" w:eastAsia="en-GB"/>
              </w:rPr>
              <w:t>.1.3-1</w:t>
            </w:r>
          </w:p>
        </w:tc>
        <w:tc>
          <w:tcPr>
            <w:tcW w:w="751" w:type="pct"/>
          </w:tcPr>
          <w:p w14:paraId="1DBD78B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Not Applicable</w:t>
            </w:r>
          </w:p>
        </w:tc>
      </w:tr>
      <w:tr w:rsidR="001A7807" w:rsidRPr="001A7807" w14:paraId="359A2B75" w14:textId="77777777" w:rsidTr="007B5225">
        <w:tc>
          <w:tcPr>
            <w:tcW w:w="846" w:type="pct"/>
          </w:tcPr>
          <w:p w14:paraId="26543B6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188</w:t>
            </w:r>
          </w:p>
        </w:tc>
        <w:tc>
          <w:tcPr>
            <w:tcW w:w="1879" w:type="pct"/>
          </w:tcPr>
          <w:p w14:paraId="0878D67D" w14:textId="77777777" w:rsidR="001A7807" w:rsidRPr="008F003B" w:rsidRDefault="001A7807" w:rsidP="001A7807">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003B">
              <w:rPr>
                <w:rFonts w:ascii="Arial" w:eastAsia="Times New Roman" w:hAnsi="Arial"/>
                <w:sz w:val="18"/>
                <w:lang w:val="en-US" w:eastAsia="en-GB"/>
              </w:rPr>
              <w:t>IP Multicast Addressing Info within PFCP Session Establishment Request</w:t>
            </w:r>
          </w:p>
        </w:tc>
        <w:tc>
          <w:tcPr>
            <w:tcW w:w="1524" w:type="pct"/>
          </w:tcPr>
          <w:p w14:paraId="1EC91FA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7.5.2.2-4</w:t>
            </w:r>
          </w:p>
        </w:tc>
        <w:tc>
          <w:tcPr>
            <w:tcW w:w="751" w:type="pct"/>
          </w:tcPr>
          <w:p w14:paraId="24CF090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38840D4A" w14:textId="77777777" w:rsidTr="007B5225">
        <w:tc>
          <w:tcPr>
            <w:tcW w:w="846" w:type="pct"/>
          </w:tcPr>
          <w:p w14:paraId="7682002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189</w:t>
            </w:r>
          </w:p>
        </w:tc>
        <w:tc>
          <w:tcPr>
            <w:tcW w:w="1879" w:type="pct"/>
          </w:tcPr>
          <w:p w14:paraId="744C60B5" w14:textId="77777777" w:rsidR="001A7807" w:rsidRPr="008F003B" w:rsidRDefault="001A7807" w:rsidP="001A7807">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003B">
              <w:rPr>
                <w:rFonts w:ascii="Arial" w:eastAsia="Times New Roman" w:hAnsi="Arial"/>
                <w:sz w:val="18"/>
                <w:lang w:val="en-US" w:eastAsia="en-GB"/>
              </w:rPr>
              <w:t>Join IP Multicast Information</w:t>
            </w:r>
            <w:r w:rsidRPr="001A7807">
              <w:rPr>
                <w:rFonts w:ascii="Arial" w:eastAsia="Times New Roman" w:hAnsi="Arial"/>
                <w:sz w:val="18"/>
                <w:lang w:val="en-US" w:eastAsia="en-GB"/>
              </w:rPr>
              <w:t xml:space="preserve"> IE</w:t>
            </w:r>
            <w:r w:rsidRPr="008F003B">
              <w:rPr>
                <w:rFonts w:ascii="Arial" w:eastAsia="Times New Roman" w:hAnsi="Arial"/>
                <w:sz w:val="18"/>
                <w:lang w:val="en-US" w:eastAsia="en-GB"/>
              </w:rPr>
              <w:t xml:space="preserve"> within Usage Report</w:t>
            </w:r>
          </w:p>
        </w:tc>
        <w:tc>
          <w:tcPr>
            <w:tcW w:w="1524" w:type="pct"/>
          </w:tcPr>
          <w:p w14:paraId="3126F4D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7.5.8.3-4</w:t>
            </w:r>
          </w:p>
        </w:tc>
        <w:tc>
          <w:tcPr>
            <w:tcW w:w="751" w:type="pct"/>
          </w:tcPr>
          <w:p w14:paraId="3E8CBEE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38A48F0A" w14:textId="77777777" w:rsidTr="007B5225">
        <w:tc>
          <w:tcPr>
            <w:tcW w:w="846" w:type="pct"/>
          </w:tcPr>
          <w:p w14:paraId="3CFEAF4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190</w:t>
            </w:r>
          </w:p>
        </w:tc>
        <w:tc>
          <w:tcPr>
            <w:tcW w:w="1879" w:type="pct"/>
          </w:tcPr>
          <w:p w14:paraId="1196A650" w14:textId="77777777" w:rsidR="001A7807" w:rsidRPr="008F003B" w:rsidRDefault="001A7807" w:rsidP="001A7807">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003B">
              <w:rPr>
                <w:rFonts w:ascii="Arial" w:eastAsia="Times New Roman" w:hAnsi="Arial"/>
                <w:sz w:val="18"/>
                <w:lang w:val="en-US" w:eastAsia="en-GB"/>
              </w:rPr>
              <w:t>Leave IP Multicast Information</w:t>
            </w:r>
            <w:r w:rsidRPr="001A7807">
              <w:rPr>
                <w:rFonts w:ascii="Arial" w:eastAsia="Times New Roman" w:hAnsi="Arial"/>
                <w:sz w:val="18"/>
                <w:lang w:val="en-US" w:eastAsia="en-GB"/>
              </w:rPr>
              <w:t xml:space="preserve"> IE</w:t>
            </w:r>
            <w:r w:rsidRPr="008F003B">
              <w:rPr>
                <w:rFonts w:ascii="Arial" w:eastAsia="Times New Roman" w:hAnsi="Arial"/>
                <w:sz w:val="18"/>
                <w:lang w:val="en-US" w:eastAsia="en-GB"/>
              </w:rPr>
              <w:t xml:space="preserve"> within Usage Report</w:t>
            </w:r>
          </w:p>
        </w:tc>
        <w:tc>
          <w:tcPr>
            <w:tcW w:w="1524" w:type="pct"/>
          </w:tcPr>
          <w:p w14:paraId="5B77000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7.5.8.3-5</w:t>
            </w:r>
          </w:p>
        </w:tc>
        <w:tc>
          <w:tcPr>
            <w:tcW w:w="751" w:type="pct"/>
          </w:tcPr>
          <w:p w14:paraId="7F49433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5619FE8E" w14:textId="77777777" w:rsidTr="007B5225">
        <w:tc>
          <w:tcPr>
            <w:tcW w:w="846" w:type="pct"/>
          </w:tcPr>
          <w:p w14:paraId="1C10486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191</w:t>
            </w:r>
          </w:p>
        </w:tc>
        <w:tc>
          <w:tcPr>
            <w:tcW w:w="1879" w:type="pct"/>
          </w:tcPr>
          <w:p w14:paraId="37B7569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IP Multicast </w:t>
            </w:r>
            <w:proofErr w:type="spellStart"/>
            <w:r w:rsidRPr="001A7807">
              <w:rPr>
                <w:rFonts w:ascii="Arial" w:eastAsia="Times New Roman" w:hAnsi="Arial"/>
                <w:sz w:val="18"/>
                <w:lang w:val="fr-FR" w:eastAsia="en-GB"/>
              </w:rPr>
              <w:t>Address</w:t>
            </w:r>
            <w:proofErr w:type="spellEnd"/>
          </w:p>
        </w:tc>
        <w:tc>
          <w:tcPr>
            <w:tcW w:w="1524" w:type="pct"/>
          </w:tcPr>
          <w:p w14:paraId="0F8296C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8.2.137</w:t>
            </w:r>
          </w:p>
        </w:tc>
        <w:tc>
          <w:tcPr>
            <w:tcW w:w="751" w:type="pct"/>
          </w:tcPr>
          <w:p w14:paraId="1FDF570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1411622A" w14:textId="77777777" w:rsidTr="007B5225">
        <w:tc>
          <w:tcPr>
            <w:tcW w:w="846" w:type="pct"/>
          </w:tcPr>
          <w:p w14:paraId="3E47801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192</w:t>
            </w:r>
          </w:p>
        </w:tc>
        <w:tc>
          <w:tcPr>
            <w:tcW w:w="1879" w:type="pct"/>
          </w:tcPr>
          <w:p w14:paraId="580947B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Source IP </w:t>
            </w:r>
            <w:proofErr w:type="spellStart"/>
            <w:r w:rsidRPr="001A7807">
              <w:rPr>
                <w:rFonts w:ascii="Arial" w:eastAsia="Times New Roman" w:hAnsi="Arial"/>
                <w:sz w:val="18"/>
                <w:lang w:val="fr-FR" w:eastAsia="en-GB"/>
              </w:rPr>
              <w:t>Address</w:t>
            </w:r>
            <w:proofErr w:type="spellEnd"/>
          </w:p>
        </w:tc>
        <w:tc>
          <w:tcPr>
            <w:tcW w:w="1524" w:type="pct"/>
          </w:tcPr>
          <w:p w14:paraId="7711507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8.2.138</w:t>
            </w:r>
          </w:p>
        </w:tc>
        <w:tc>
          <w:tcPr>
            <w:tcW w:w="751" w:type="pct"/>
          </w:tcPr>
          <w:p w14:paraId="6E497B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29574F75" w14:textId="77777777" w:rsidTr="007B5225">
        <w:tc>
          <w:tcPr>
            <w:tcW w:w="846" w:type="pct"/>
          </w:tcPr>
          <w:p w14:paraId="79EF9D1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193</w:t>
            </w:r>
          </w:p>
        </w:tc>
        <w:tc>
          <w:tcPr>
            <w:tcW w:w="1879" w:type="pct"/>
          </w:tcPr>
          <w:p w14:paraId="7869EE7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en-GB"/>
              </w:rPr>
              <w:t>Packet</w:t>
            </w:r>
            <w:proofErr w:type="spellEnd"/>
            <w:r w:rsidRPr="001A7807">
              <w:rPr>
                <w:rFonts w:ascii="Arial" w:eastAsia="Times New Roman" w:hAnsi="Arial"/>
                <w:sz w:val="18"/>
                <w:lang w:val="fr-FR" w:eastAsia="en-GB"/>
              </w:rPr>
              <w:t xml:space="preserve"> Rate </w:t>
            </w:r>
            <w:proofErr w:type="spellStart"/>
            <w:r w:rsidRPr="001A7807">
              <w:rPr>
                <w:rFonts w:ascii="Arial" w:eastAsia="Times New Roman" w:hAnsi="Arial"/>
                <w:sz w:val="18"/>
                <w:lang w:val="fr-FR" w:eastAsia="en-GB"/>
              </w:rPr>
              <w:t>Status</w:t>
            </w:r>
            <w:proofErr w:type="spellEnd"/>
          </w:p>
        </w:tc>
        <w:tc>
          <w:tcPr>
            <w:tcW w:w="1524" w:type="pct"/>
          </w:tcPr>
          <w:p w14:paraId="12EE422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8.2.139</w:t>
            </w:r>
          </w:p>
        </w:tc>
        <w:tc>
          <w:tcPr>
            <w:tcW w:w="751" w:type="pct"/>
          </w:tcPr>
          <w:p w14:paraId="596C431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1</w:t>
            </w:r>
          </w:p>
        </w:tc>
      </w:tr>
      <w:tr w:rsidR="001A7807" w:rsidRPr="001A7807" w14:paraId="0EC09C34" w14:textId="77777777" w:rsidTr="007B5225">
        <w:tc>
          <w:tcPr>
            <w:tcW w:w="846" w:type="pct"/>
          </w:tcPr>
          <w:p w14:paraId="158FFD8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194</w:t>
            </w:r>
          </w:p>
        </w:tc>
        <w:tc>
          <w:tcPr>
            <w:tcW w:w="1879" w:type="pct"/>
          </w:tcPr>
          <w:p w14:paraId="4FFD8BC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en-US" w:eastAsia="en-GB"/>
              </w:rPr>
              <w:t>Create Bridge/Router Info</w:t>
            </w:r>
          </w:p>
        </w:tc>
        <w:tc>
          <w:tcPr>
            <w:tcW w:w="1524" w:type="pct"/>
          </w:tcPr>
          <w:p w14:paraId="4CE7BDB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8.2.140</w:t>
            </w:r>
          </w:p>
        </w:tc>
        <w:tc>
          <w:tcPr>
            <w:tcW w:w="751" w:type="pct"/>
          </w:tcPr>
          <w:p w14:paraId="7166C5D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w:t>
            </w:r>
          </w:p>
        </w:tc>
      </w:tr>
      <w:tr w:rsidR="001A7807" w:rsidRPr="001A7807" w14:paraId="4285D8D5" w14:textId="77777777" w:rsidTr="007B5225">
        <w:tc>
          <w:tcPr>
            <w:tcW w:w="846" w:type="pct"/>
          </w:tcPr>
          <w:p w14:paraId="0E353B4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195</w:t>
            </w:r>
          </w:p>
        </w:tc>
        <w:tc>
          <w:tcPr>
            <w:tcW w:w="1879" w:type="pct"/>
          </w:tcPr>
          <w:p w14:paraId="2B30CC9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en-US" w:eastAsia="en-GB"/>
              </w:rPr>
              <w:t>Created Bridge/Router Info</w:t>
            </w:r>
          </w:p>
        </w:tc>
        <w:tc>
          <w:tcPr>
            <w:tcW w:w="1524" w:type="pct"/>
          </w:tcPr>
          <w:p w14:paraId="0A25B1F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7.5.3.6-1</w:t>
            </w:r>
          </w:p>
        </w:tc>
        <w:tc>
          <w:tcPr>
            <w:tcW w:w="751" w:type="pct"/>
          </w:tcPr>
          <w:p w14:paraId="63294D4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Not Applicable</w:t>
            </w:r>
          </w:p>
        </w:tc>
      </w:tr>
      <w:tr w:rsidR="001A7807" w:rsidRPr="001A7807" w14:paraId="5DD05817" w14:textId="77777777" w:rsidTr="007B5225">
        <w:tc>
          <w:tcPr>
            <w:tcW w:w="846" w:type="pct"/>
          </w:tcPr>
          <w:p w14:paraId="23DC46E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196</w:t>
            </w:r>
          </w:p>
        </w:tc>
        <w:tc>
          <w:tcPr>
            <w:tcW w:w="1879" w:type="pct"/>
          </w:tcPr>
          <w:p w14:paraId="54982E5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 Port </w:t>
            </w:r>
            <w:proofErr w:type="spellStart"/>
            <w:r w:rsidRPr="001A7807">
              <w:rPr>
                <w:rFonts w:ascii="Arial" w:eastAsia="Times New Roman" w:hAnsi="Arial"/>
                <w:sz w:val="18"/>
                <w:lang w:val="fr-FR" w:eastAsia="en-GB"/>
              </w:rPr>
              <w:t>Number</w:t>
            </w:r>
            <w:proofErr w:type="spellEnd"/>
          </w:p>
        </w:tc>
        <w:tc>
          <w:tcPr>
            <w:tcW w:w="1524" w:type="pct"/>
          </w:tcPr>
          <w:p w14:paraId="6D3651B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Fixed</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8.2.141</w:t>
            </w:r>
          </w:p>
        </w:tc>
        <w:tc>
          <w:tcPr>
            <w:tcW w:w="751" w:type="pct"/>
          </w:tcPr>
          <w:p w14:paraId="57EA97D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529784FF" w14:textId="77777777" w:rsidTr="007B5225">
        <w:tc>
          <w:tcPr>
            <w:tcW w:w="846" w:type="pct"/>
          </w:tcPr>
          <w:p w14:paraId="1CD058A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197</w:t>
            </w:r>
          </w:p>
        </w:tc>
        <w:tc>
          <w:tcPr>
            <w:tcW w:w="1879" w:type="pct"/>
          </w:tcPr>
          <w:p w14:paraId="7FE5C08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NW-TT Port </w:t>
            </w:r>
            <w:proofErr w:type="spellStart"/>
            <w:r w:rsidRPr="001A7807">
              <w:rPr>
                <w:rFonts w:ascii="Arial" w:eastAsia="Times New Roman" w:hAnsi="Arial"/>
                <w:sz w:val="18"/>
                <w:lang w:val="fr-FR" w:eastAsia="en-GB"/>
              </w:rPr>
              <w:t>Number</w:t>
            </w:r>
            <w:proofErr w:type="spellEnd"/>
          </w:p>
        </w:tc>
        <w:tc>
          <w:tcPr>
            <w:tcW w:w="1524" w:type="pct"/>
          </w:tcPr>
          <w:p w14:paraId="2C17EE4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Fixed</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8.2.142</w:t>
            </w:r>
          </w:p>
        </w:tc>
        <w:tc>
          <w:tcPr>
            <w:tcW w:w="751" w:type="pct"/>
          </w:tcPr>
          <w:p w14:paraId="2D1D281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5181DF2F" w14:textId="77777777" w:rsidTr="007B5225">
        <w:tc>
          <w:tcPr>
            <w:tcW w:w="846" w:type="pct"/>
          </w:tcPr>
          <w:p w14:paraId="19D5FC8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198</w:t>
            </w:r>
          </w:p>
        </w:tc>
        <w:tc>
          <w:tcPr>
            <w:tcW w:w="1879" w:type="pct"/>
          </w:tcPr>
          <w:p w14:paraId="4145DBB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5GS </w:t>
            </w:r>
            <w:r w:rsidRPr="001A7807">
              <w:rPr>
                <w:rFonts w:ascii="Arial" w:eastAsia="Times New Roman" w:hAnsi="Arial"/>
                <w:sz w:val="18"/>
                <w:lang w:val="en-US" w:eastAsia="en-GB"/>
              </w:rPr>
              <w:t>User Plane Node</w:t>
            </w:r>
            <w:r w:rsidRPr="001A7807">
              <w:rPr>
                <w:rFonts w:ascii="Arial" w:eastAsia="Times New Roman" w:hAnsi="Arial"/>
                <w:sz w:val="18"/>
                <w:lang w:val="fr-FR" w:eastAsia="en-GB"/>
              </w:rPr>
              <w:t xml:space="preserve"> ID</w:t>
            </w:r>
          </w:p>
        </w:tc>
        <w:tc>
          <w:tcPr>
            <w:tcW w:w="1524" w:type="pct"/>
          </w:tcPr>
          <w:p w14:paraId="300A4A4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8.2.143</w:t>
            </w:r>
          </w:p>
        </w:tc>
        <w:tc>
          <w:tcPr>
            <w:tcW w:w="751" w:type="pct"/>
          </w:tcPr>
          <w:p w14:paraId="15CF6C7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Not Applicable</w:t>
            </w:r>
          </w:p>
        </w:tc>
      </w:tr>
      <w:tr w:rsidR="001A7807" w:rsidRPr="001A7807" w14:paraId="2A48B3BF" w14:textId="77777777" w:rsidTr="007B5225">
        <w:tc>
          <w:tcPr>
            <w:tcW w:w="846" w:type="pct"/>
          </w:tcPr>
          <w:p w14:paraId="7E5BFDD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199</w:t>
            </w:r>
          </w:p>
        </w:tc>
        <w:tc>
          <w:tcPr>
            <w:tcW w:w="1879" w:type="pct"/>
          </w:tcPr>
          <w:p w14:paraId="2A2707C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TSC Management </w:t>
            </w:r>
            <w:r w:rsidRPr="001A7807">
              <w:rPr>
                <w:rFonts w:ascii="Arial" w:eastAsia="Times New Roman" w:hAnsi="Arial"/>
                <w:sz w:val="18"/>
                <w:szCs w:val="18"/>
                <w:lang w:val="en-US" w:eastAsia="en-GB"/>
              </w:rPr>
              <w:t xml:space="preserve">Information </w:t>
            </w:r>
            <w:r w:rsidRPr="001A7807">
              <w:rPr>
                <w:rFonts w:ascii="Arial" w:eastAsia="Times New Roman" w:hAnsi="Arial"/>
                <w:sz w:val="18"/>
                <w:lang w:val="fr-FR" w:eastAsia="zh-CN"/>
              </w:rPr>
              <w:t xml:space="preserve">IE </w:t>
            </w:r>
            <w:proofErr w:type="spellStart"/>
            <w:r w:rsidRPr="001A7807">
              <w:rPr>
                <w:rFonts w:ascii="Arial" w:eastAsia="Times New Roman" w:hAnsi="Arial"/>
                <w:sz w:val="18"/>
                <w:lang w:val="fr-FR" w:eastAsia="en-GB"/>
              </w:rPr>
              <w:t>within</w:t>
            </w:r>
            <w:proofErr w:type="spellEnd"/>
            <w:r w:rsidRPr="001A7807">
              <w:rPr>
                <w:rFonts w:ascii="Arial" w:eastAsia="Times New Roman" w:hAnsi="Arial"/>
                <w:sz w:val="18"/>
                <w:lang w:val="fr-FR" w:eastAsia="en-GB"/>
              </w:rPr>
              <w:t xml:space="preserve"> PFCP Session Modification </w:t>
            </w:r>
            <w:proofErr w:type="spellStart"/>
            <w:r w:rsidRPr="001A7807">
              <w:rPr>
                <w:rFonts w:ascii="Arial" w:eastAsia="Times New Roman" w:hAnsi="Arial"/>
                <w:sz w:val="18"/>
                <w:lang w:val="fr-FR" w:eastAsia="en-GB"/>
              </w:rPr>
              <w:t>Request</w:t>
            </w:r>
            <w:proofErr w:type="spellEnd"/>
          </w:p>
        </w:tc>
        <w:tc>
          <w:tcPr>
            <w:tcW w:w="1524" w:type="pct"/>
          </w:tcPr>
          <w:p w14:paraId="366297A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7.5.4.18-1</w:t>
            </w:r>
          </w:p>
        </w:tc>
        <w:tc>
          <w:tcPr>
            <w:tcW w:w="751" w:type="pct"/>
          </w:tcPr>
          <w:p w14:paraId="7F603E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Not Applicable</w:t>
            </w:r>
          </w:p>
        </w:tc>
      </w:tr>
      <w:tr w:rsidR="001A7807" w:rsidRPr="001A7807" w14:paraId="4F810D85" w14:textId="77777777" w:rsidTr="007B5225">
        <w:tc>
          <w:tcPr>
            <w:tcW w:w="846" w:type="pct"/>
          </w:tcPr>
          <w:p w14:paraId="4224648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200</w:t>
            </w:r>
          </w:p>
        </w:tc>
        <w:tc>
          <w:tcPr>
            <w:tcW w:w="1879" w:type="pct"/>
          </w:tcPr>
          <w:p w14:paraId="0930729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TSC Management </w:t>
            </w:r>
            <w:r w:rsidRPr="001A7807">
              <w:rPr>
                <w:rFonts w:ascii="Arial" w:eastAsia="Times New Roman" w:hAnsi="Arial"/>
                <w:sz w:val="18"/>
                <w:szCs w:val="18"/>
                <w:lang w:val="en-US" w:eastAsia="en-GB"/>
              </w:rPr>
              <w:t xml:space="preserve">Information </w:t>
            </w:r>
            <w:r w:rsidRPr="001A7807">
              <w:rPr>
                <w:rFonts w:ascii="Arial" w:eastAsia="Times New Roman" w:hAnsi="Arial"/>
                <w:sz w:val="18"/>
                <w:lang w:val="fr-FR" w:eastAsia="zh-CN"/>
              </w:rPr>
              <w:t xml:space="preserve">IE </w:t>
            </w:r>
            <w:proofErr w:type="spellStart"/>
            <w:r w:rsidRPr="001A7807">
              <w:rPr>
                <w:rFonts w:ascii="Arial" w:eastAsia="Times New Roman" w:hAnsi="Arial"/>
                <w:sz w:val="18"/>
                <w:lang w:val="fr-FR" w:eastAsia="en-GB"/>
              </w:rPr>
              <w:t>within</w:t>
            </w:r>
            <w:proofErr w:type="spellEnd"/>
            <w:r w:rsidRPr="001A7807">
              <w:rPr>
                <w:rFonts w:ascii="Arial" w:eastAsia="Times New Roman" w:hAnsi="Arial"/>
                <w:sz w:val="18"/>
                <w:lang w:val="fr-FR" w:eastAsia="en-GB"/>
              </w:rPr>
              <w:t xml:space="preserve"> PFCP Session Modification </w:t>
            </w:r>
            <w:proofErr w:type="spellStart"/>
            <w:r w:rsidRPr="001A7807">
              <w:rPr>
                <w:rFonts w:ascii="Arial" w:eastAsia="Times New Roman" w:hAnsi="Arial"/>
                <w:sz w:val="18"/>
                <w:lang w:val="fr-FR" w:eastAsia="en-GB"/>
              </w:rPr>
              <w:t>Response</w:t>
            </w:r>
            <w:proofErr w:type="spellEnd"/>
          </w:p>
        </w:tc>
        <w:tc>
          <w:tcPr>
            <w:tcW w:w="1524" w:type="pct"/>
          </w:tcPr>
          <w:p w14:paraId="22A900D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7.5.5.3-1</w:t>
            </w:r>
          </w:p>
        </w:tc>
        <w:tc>
          <w:tcPr>
            <w:tcW w:w="751" w:type="pct"/>
          </w:tcPr>
          <w:p w14:paraId="489321B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Not Applicable</w:t>
            </w:r>
          </w:p>
        </w:tc>
      </w:tr>
      <w:tr w:rsidR="001A7807" w:rsidRPr="001A7807" w14:paraId="6A63D92B" w14:textId="77777777" w:rsidTr="007B5225">
        <w:tc>
          <w:tcPr>
            <w:tcW w:w="846" w:type="pct"/>
          </w:tcPr>
          <w:p w14:paraId="24F08F5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201</w:t>
            </w:r>
          </w:p>
        </w:tc>
        <w:tc>
          <w:tcPr>
            <w:tcW w:w="1879" w:type="pct"/>
          </w:tcPr>
          <w:p w14:paraId="3BB6F4C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TSC Management </w:t>
            </w:r>
            <w:r w:rsidRPr="001A7807">
              <w:rPr>
                <w:rFonts w:ascii="Arial" w:eastAsia="Times New Roman" w:hAnsi="Arial"/>
                <w:sz w:val="18"/>
                <w:szCs w:val="18"/>
                <w:lang w:val="en-US" w:eastAsia="en-GB"/>
              </w:rPr>
              <w:t xml:space="preserve">Information </w:t>
            </w:r>
            <w:r w:rsidRPr="001A7807">
              <w:rPr>
                <w:rFonts w:ascii="Arial" w:eastAsia="Times New Roman" w:hAnsi="Arial"/>
                <w:sz w:val="18"/>
                <w:lang w:val="fr-FR" w:eastAsia="zh-CN"/>
              </w:rPr>
              <w:t xml:space="preserve">IE </w:t>
            </w:r>
            <w:proofErr w:type="spellStart"/>
            <w:r w:rsidRPr="001A7807">
              <w:rPr>
                <w:rFonts w:ascii="Arial" w:eastAsia="Times New Roman" w:hAnsi="Arial"/>
                <w:sz w:val="18"/>
                <w:lang w:val="fr-FR" w:eastAsia="en-GB"/>
              </w:rPr>
              <w:t>within</w:t>
            </w:r>
            <w:proofErr w:type="spellEnd"/>
            <w:r w:rsidRPr="001A7807">
              <w:rPr>
                <w:rFonts w:ascii="Arial" w:eastAsia="Times New Roman" w:hAnsi="Arial"/>
                <w:sz w:val="18"/>
                <w:lang w:val="fr-FR" w:eastAsia="en-GB"/>
              </w:rPr>
              <w:t xml:space="preserve"> PFCP Session Report </w:t>
            </w:r>
            <w:proofErr w:type="spellStart"/>
            <w:r w:rsidRPr="001A7807">
              <w:rPr>
                <w:rFonts w:ascii="Arial" w:eastAsia="Times New Roman" w:hAnsi="Arial"/>
                <w:sz w:val="18"/>
                <w:lang w:val="fr-FR" w:eastAsia="en-GB"/>
              </w:rPr>
              <w:t>Request</w:t>
            </w:r>
            <w:proofErr w:type="spellEnd"/>
          </w:p>
        </w:tc>
        <w:tc>
          <w:tcPr>
            <w:tcW w:w="1524" w:type="pct"/>
          </w:tcPr>
          <w:p w14:paraId="74D8AA9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7.5.8.5-1</w:t>
            </w:r>
          </w:p>
        </w:tc>
        <w:tc>
          <w:tcPr>
            <w:tcW w:w="751" w:type="pct"/>
          </w:tcPr>
          <w:p w14:paraId="371637B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Not Applicable</w:t>
            </w:r>
          </w:p>
        </w:tc>
      </w:tr>
      <w:tr w:rsidR="001A7807" w:rsidRPr="001A7807" w14:paraId="18A71DB6" w14:textId="77777777" w:rsidTr="007B5225">
        <w:tc>
          <w:tcPr>
            <w:tcW w:w="846" w:type="pct"/>
          </w:tcPr>
          <w:p w14:paraId="138F2C3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202</w:t>
            </w:r>
          </w:p>
        </w:tc>
        <w:tc>
          <w:tcPr>
            <w:tcW w:w="1879" w:type="pct"/>
          </w:tcPr>
          <w:p w14:paraId="76A06C3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Port Management Information Container</w:t>
            </w:r>
          </w:p>
        </w:tc>
        <w:tc>
          <w:tcPr>
            <w:tcW w:w="1524" w:type="pct"/>
          </w:tcPr>
          <w:p w14:paraId="0365185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Clause 8.2.144</w:t>
            </w:r>
          </w:p>
        </w:tc>
        <w:tc>
          <w:tcPr>
            <w:tcW w:w="751" w:type="pct"/>
          </w:tcPr>
          <w:p w14:paraId="58643DE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Not Applicable</w:t>
            </w:r>
          </w:p>
        </w:tc>
      </w:tr>
      <w:tr w:rsidR="001A7807" w:rsidRPr="001A7807" w14:paraId="2DCF253E" w14:textId="77777777" w:rsidTr="007B5225">
        <w:tc>
          <w:tcPr>
            <w:tcW w:w="846" w:type="pct"/>
          </w:tcPr>
          <w:p w14:paraId="5E2B865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203</w:t>
            </w:r>
          </w:p>
        </w:tc>
        <w:tc>
          <w:tcPr>
            <w:tcW w:w="1879" w:type="pct"/>
          </w:tcPr>
          <w:p w14:paraId="46CD8C6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Clock</w:t>
            </w:r>
            <w:proofErr w:type="spellEnd"/>
            <w:r w:rsidRPr="001A7807">
              <w:rPr>
                <w:rFonts w:ascii="Arial" w:eastAsia="Times New Roman" w:hAnsi="Arial"/>
                <w:sz w:val="18"/>
                <w:lang w:val="fr-FR" w:eastAsia="en-GB"/>
              </w:rPr>
              <w:t xml:space="preserve"> Drift Control Information</w:t>
            </w:r>
          </w:p>
        </w:tc>
        <w:tc>
          <w:tcPr>
            <w:tcW w:w="1524" w:type="pct"/>
          </w:tcPr>
          <w:p w14:paraId="5690FCC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7.4.4.1.2-1</w:t>
            </w:r>
          </w:p>
        </w:tc>
        <w:tc>
          <w:tcPr>
            <w:tcW w:w="751" w:type="pct"/>
          </w:tcPr>
          <w:p w14:paraId="133D32B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54A3B28E" w14:textId="77777777" w:rsidTr="007B5225">
        <w:tc>
          <w:tcPr>
            <w:tcW w:w="846" w:type="pct"/>
          </w:tcPr>
          <w:p w14:paraId="7ED48D0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204</w:t>
            </w:r>
          </w:p>
        </w:tc>
        <w:tc>
          <w:tcPr>
            <w:tcW w:w="1879" w:type="pct"/>
          </w:tcPr>
          <w:p w14:paraId="3B33D0D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Requested</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Clock</w:t>
            </w:r>
            <w:proofErr w:type="spellEnd"/>
            <w:r w:rsidRPr="001A7807">
              <w:rPr>
                <w:rFonts w:ascii="Arial" w:eastAsia="Times New Roman" w:hAnsi="Arial"/>
                <w:sz w:val="18"/>
                <w:lang w:val="fr-FR" w:eastAsia="en-GB"/>
              </w:rPr>
              <w:t xml:space="preserve"> Drift Information</w:t>
            </w:r>
          </w:p>
        </w:tc>
        <w:tc>
          <w:tcPr>
            <w:tcW w:w="1524" w:type="pct"/>
          </w:tcPr>
          <w:p w14:paraId="4DDE921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8.2.145</w:t>
            </w:r>
          </w:p>
        </w:tc>
        <w:tc>
          <w:tcPr>
            <w:tcW w:w="751" w:type="pct"/>
          </w:tcPr>
          <w:p w14:paraId="6E97E7C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1</w:t>
            </w:r>
          </w:p>
        </w:tc>
      </w:tr>
      <w:tr w:rsidR="001A7807" w:rsidRPr="001A7807" w14:paraId="3FBC569C" w14:textId="77777777" w:rsidTr="007B5225">
        <w:tc>
          <w:tcPr>
            <w:tcW w:w="846" w:type="pct"/>
          </w:tcPr>
          <w:p w14:paraId="2705D5C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205</w:t>
            </w:r>
          </w:p>
        </w:tc>
        <w:tc>
          <w:tcPr>
            <w:tcW w:w="1879" w:type="pct"/>
          </w:tcPr>
          <w:p w14:paraId="25E6946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noProof/>
                <w:sz w:val="18"/>
                <w:lang w:val="fr-FR" w:eastAsia="en-GB"/>
              </w:rPr>
            </w:pPr>
            <w:proofErr w:type="spellStart"/>
            <w:r w:rsidRPr="001A7807">
              <w:rPr>
                <w:rFonts w:ascii="Arial" w:eastAsia="Times New Roman" w:hAnsi="Arial"/>
                <w:sz w:val="18"/>
                <w:lang w:val="fr-FR" w:eastAsia="en-GB"/>
              </w:rPr>
              <w:t>Clock</w:t>
            </w:r>
            <w:proofErr w:type="spellEnd"/>
            <w:r w:rsidRPr="001A7807">
              <w:rPr>
                <w:rFonts w:ascii="Arial" w:eastAsia="Times New Roman" w:hAnsi="Arial"/>
                <w:sz w:val="18"/>
                <w:lang w:val="fr-FR" w:eastAsia="en-GB"/>
              </w:rPr>
              <w:t xml:space="preserve"> Drift Report</w:t>
            </w:r>
          </w:p>
        </w:tc>
        <w:tc>
          <w:tcPr>
            <w:tcW w:w="1524" w:type="pct"/>
          </w:tcPr>
          <w:p w14:paraId="19D8D35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7.4.5.1.4-1</w:t>
            </w:r>
          </w:p>
        </w:tc>
        <w:tc>
          <w:tcPr>
            <w:tcW w:w="751" w:type="pct"/>
          </w:tcPr>
          <w:p w14:paraId="2E3198B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15A69A95" w14:textId="77777777" w:rsidTr="007B5225">
        <w:tc>
          <w:tcPr>
            <w:tcW w:w="846" w:type="pct"/>
          </w:tcPr>
          <w:p w14:paraId="375366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sv-SE" w:eastAsia="en-GB"/>
              </w:rPr>
              <w:t>206</w:t>
            </w:r>
          </w:p>
        </w:tc>
        <w:tc>
          <w:tcPr>
            <w:tcW w:w="1879" w:type="pct"/>
          </w:tcPr>
          <w:p w14:paraId="157D0B3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noProof/>
                <w:sz w:val="18"/>
                <w:lang w:val="fr-FR" w:eastAsia="en-GB"/>
              </w:rPr>
              <w:t>Time Domain Number</w:t>
            </w:r>
          </w:p>
        </w:tc>
        <w:tc>
          <w:tcPr>
            <w:tcW w:w="1524" w:type="pct"/>
          </w:tcPr>
          <w:p w14:paraId="7923B7B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8.2.146</w:t>
            </w:r>
          </w:p>
        </w:tc>
        <w:tc>
          <w:tcPr>
            <w:tcW w:w="751" w:type="pct"/>
          </w:tcPr>
          <w:p w14:paraId="6A4C8C1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1</w:t>
            </w:r>
          </w:p>
        </w:tc>
      </w:tr>
      <w:tr w:rsidR="001A7807" w:rsidRPr="001A7807" w14:paraId="2BA2EE32" w14:textId="77777777" w:rsidTr="007B5225">
        <w:tc>
          <w:tcPr>
            <w:tcW w:w="846" w:type="pct"/>
          </w:tcPr>
          <w:p w14:paraId="33850C4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207</w:t>
            </w:r>
          </w:p>
        </w:tc>
        <w:tc>
          <w:tcPr>
            <w:tcW w:w="1879" w:type="pct"/>
          </w:tcPr>
          <w:p w14:paraId="123440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noProof/>
                <w:sz w:val="18"/>
                <w:lang w:val="fr-FR" w:eastAsia="en-GB"/>
              </w:rPr>
            </w:pPr>
            <w:r w:rsidRPr="001A7807">
              <w:rPr>
                <w:rFonts w:ascii="Arial" w:eastAsia="Times New Roman" w:hAnsi="Arial"/>
                <w:sz w:val="18"/>
                <w:lang w:val="fr-FR" w:eastAsia="en-GB"/>
              </w:rPr>
              <w:t xml:space="preserve">Time Offset </w:t>
            </w:r>
            <w:proofErr w:type="spellStart"/>
            <w:r w:rsidRPr="001A7807">
              <w:rPr>
                <w:rFonts w:ascii="Arial" w:eastAsia="Times New Roman" w:hAnsi="Arial"/>
                <w:sz w:val="18"/>
                <w:lang w:val="fr-FR" w:eastAsia="en-GB"/>
              </w:rPr>
              <w:t>Threshold</w:t>
            </w:r>
            <w:proofErr w:type="spellEnd"/>
          </w:p>
        </w:tc>
        <w:tc>
          <w:tcPr>
            <w:tcW w:w="1524" w:type="pct"/>
          </w:tcPr>
          <w:p w14:paraId="79A5F5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8.2.147</w:t>
            </w:r>
          </w:p>
        </w:tc>
        <w:tc>
          <w:tcPr>
            <w:tcW w:w="751" w:type="pct"/>
          </w:tcPr>
          <w:p w14:paraId="6EC2361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8</w:t>
            </w:r>
          </w:p>
        </w:tc>
      </w:tr>
      <w:tr w:rsidR="001A7807" w:rsidRPr="001A7807" w14:paraId="6AFA3A02" w14:textId="77777777" w:rsidTr="007B5225">
        <w:tc>
          <w:tcPr>
            <w:tcW w:w="846" w:type="pct"/>
          </w:tcPr>
          <w:p w14:paraId="2498D12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208</w:t>
            </w:r>
          </w:p>
        </w:tc>
        <w:tc>
          <w:tcPr>
            <w:tcW w:w="1879" w:type="pct"/>
          </w:tcPr>
          <w:p w14:paraId="159C889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noProof/>
                <w:sz w:val="18"/>
                <w:lang w:val="fr-FR" w:eastAsia="en-GB"/>
              </w:rPr>
            </w:pPr>
            <w:r w:rsidRPr="001A7807">
              <w:rPr>
                <w:rFonts w:ascii="Arial" w:eastAsia="Times New Roman" w:hAnsi="Arial"/>
                <w:sz w:val="18"/>
                <w:lang w:val="fr-FR" w:eastAsia="en-GB"/>
              </w:rPr>
              <w:t xml:space="preserve">Cumulative </w:t>
            </w:r>
            <w:proofErr w:type="spellStart"/>
            <w:r w:rsidRPr="001A7807">
              <w:rPr>
                <w:rFonts w:ascii="Arial" w:eastAsia="Times New Roman" w:hAnsi="Arial"/>
                <w:sz w:val="18"/>
                <w:lang w:val="fr-FR" w:eastAsia="en-GB"/>
              </w:rPr>
              <w:t>rateRatio</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Threshold</w:t>
            </w:r>
            <w:proofErr w:type="spellEnd"/>
          </w:p>
        </w:tc>
        <w:tc>
          <w:tcPr>
            <w:tcW w:w="1524" w:type="pct"/>
          </w:tcPr>
          <w:p w14:paraId="3131681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8.2.148</w:t>
            </w:r>
          </w:p>
        </w:tc>
        <w:tc>
          <w:tcPr>
            <w:tcW w:w="751" w:type="pct"/>
          </w:tcPr>
          <w:p w14:paraId="4F72322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3CE60F35" w14:textId="77777777" w:rsidTr="007B5225">
        <w:tc>
          <w:tcPr>
            <w:tcW w:w="846" w:type="pct"/>
          </w:tcPr>
          <w:p w14:paraId="1C9062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209</w:t>
            </w:r>
          </w:p>
        </w:tc>
        <w:tc>
          <w:tcPr>
            <w:tcW w:w="1879" w:type="pct"/>
          </w:tcPr>
          <w:p w14:paraId="6A0C7CD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noProof/>
                <w:sz w:val="18"/>
                <w:lang w:val="fr-FR" w:eastAsia="en-GB"/>
              </w:rPr>
            </w:pPr>
            <w:r w:rsidRPr="001A7807">
              <w:rPr>
                <w:rFonts w:ascii="Arial" w:eastAsia="Times New Roman" w:hAnsi="Arial"/>
                <w:sz w:val="18"/>
                <w:lang w:val="fr-FR" w:eastAsia="en-GB"/>
              </w:rPr>
              <w:t xml:space="preserve">Time Offset </w:t>
            </w:r>
            <w:proofErr w:type="spellStart"/>
            <w:r w:rsidRPr="001A7807">
              <w:rPr>
                <w:rFonts w:ascii="Arial" w:eastAsia="Times New Roman" w:hAnsi="Arial"/>
                <w:sz w:val="18"/>
                <w:lang w:val="fr-FR" w:eastAsia="en-GB"/>
              </w:rPr>
              <w:t>Measurement</w:t>
            </w:r>
            <w:proofErr w:type="spellEnd"/>
          </w:p>
        </w:tc>
        <w:tc>
          <w:tcPr>
            <w:tcW w:w="1524" w:type="pct"/>
          </w:tcPr>
          <w:p w14:paraId="7C1DC14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8.2.149</w:t>
            </w:r>
          </w:p>
        </w:tc>
        <w:tc>
          <w:tcPr>
            <w:tcW w:w="751" w:type="pct"/>
          </w:tcPr>
          <w:p w14:paraId="1C8BDE9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8</w:t>
            </w:r>
          </w:p>
        </w:tc>
      </w:tr>
      <w:tr w:rsidR="001A7807" w:rsidRPr="001A7807" w14:paraId="244E0149" w14:textId="77777777" w:rsidTr="007B5225">
        <w:tc>
          <w:tcPr>
            <w:tcW w:w="846" w:type="pct"/>
          </w:tcPr>
          <w:p w14:paraId="60E2366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210</w:t>
            </w:r>
          </w:p>
        </w:tc>
        <w:tc>
          <w:tcPr>
            <w:tcW w:w="1879" w:type="pct"/>
          </w:tcPr>
          <w:p w14:paraId="614CDDB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noProof/>
                <w:color w:val="FF0000"/>
                <w:sz w:val="18"/>
                <w:lang w:val="fr-FR" w:eastAsia="en-GB"/>
              </w:rPr>
            </w:pPr>
            <w:r w:rsidRPr="001A7807">
              <w:rPr>
                <w:rFonts w:ascii="Arial" w:eastAsia="Times New Roman" w:hAnsi="Arial"/>
                <w:sz w:val="18"/>
                <w:lang w:val="fr-FR" w:eastAsia="en-GB"/>
              </w:rPr>
              <w:t xml:space="preserve">Cumulative </w:t>
            </w:r>
            <w:proofErr w:type="spellStart"/>
            <w:r w:rsidRPr="001A7807">
              <w:rPr>
                <w:rFonts w:ascii="Arial" w:eastAsia="Times New Roman" w:hAnsi="Arial"/>
                <w:sz w:val="18"/>
                <w:lang w:val="fr-FR" w:eastAsia="en-GB"/>
              </w:rPr>
              <w:t>rateRatio</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Measurement</w:t>
            </w:r>
            <w:proofErr w:type="spellEnd"/>
          </w:p>
        </w:tc>
        <w:tc>
          <w:tcPr>
            <w:tcW w:w="1524" w:type="pct"/>
          </w:tcPr>
          <w:p w14:paraId="5CE26AF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8.2.150</w:t>
            </w:r>
          </w:p>
        </w:tc>
        <w:tc>
          <w:tcPr>
            <w:tcW w:w="751" w:type="pct"/>
          </w:tcPr>
          <w:p w14:paraId="752EED2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790DA16D" w14:textId="77777777" w:rsidTr="007B5225">
        <w:tc>
          <w:tcPr>
            <w:tcW w:w="846" w:type="pct"/>
          </w:tcPr>
          <w:p w14:paraId="5F9425D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211</w:t>
            </w:r>
          </w:p>
        </w:tc>
        <w:tc>
          <w:tcPr>
            <w:tcW w:w="1879" w:type="pct"/>
          </w:tcPr>
          <w:p w14:paraId="517D48A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en-GB"/>
              </w:rPr>
              <w:t>Remove</w:t>
            </w:r>
            <w:proofErr w:type="spellEnd"/>
            <w:r w:rsidRPr="001A7807">
              <w:rPr>
                <w:rFonts w:ascii="Arial" w:eastAsia="Times New Roman" w:hAnsi="Arial"/>
                <w:sz w:val="18"/>
                <w:lang w:val="fr-FR" w:eastAsia="en-GB"/>
              </w:rPr>
              <w:t xml:space="preserve"> SRR </w:t>
            </w:r>
          </w:p>
        </w:tc>
        <w:tc>
          <w:tcPr>
            <w:tcW w:w="1524" w:type="pct"/>
          </w:tcPr>
          <w:p w14:paraId="4E5A1A4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Table 7.5.4.19-1</w:t>
            </w:r>
          </w:p>
        </w:tc>
        <w:tc>
          <w:tcPr>
            <w:tcW w:w="751" w:type="pct"/>
          </w:tcPr>
          <w:p w14:paraId="71AF9C5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Not applicable</w:t>
            </w:r>
          </w:p>
        </w:tc>
      </w:tr>
      <w:tr w:rsidR="001A7807" w:rsidRPr="001A7807" w14:paraId="3F895AA9" w14:textId="77777777" w:rsidTr="007B5225">
        <w:tc>
          <w:tcPr>
            <w:tcW w:w="846" w:type="pct"/>
          </w:tcPr>
          <w:p w14:paraId="1AF6BB2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212</w:t>
            </w:r>
          </w:p>
        </w:tc>
        <w:tc>
          <w:tcPr>
            <w:tcW w:w="1879" w:type="pct"/>
          </w:tcPr>
          <w:p w14:paraId="06757D1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en-GB"/>
              </w:rPr>
              <w:t>Create</w:t>
            </w:r>
            <w:proofErr w:type="spellEnd"/>
            <w:r w:rsidRPr="001A7807">
              <w:rPr>
                <w:rFonts w:ascii="Arial" w:eastAsia="Times New Roman" w:hAnsi="Arial"/>
                <w:sz w:val="18"/>
                <w:lang w:val="fr-FR" w:eastAsia="en-GB"/>
              </w:rPr>
              <w:t xml:space="preserve"> SRR </w:t>
            </w:r>
          </w:p>
        </w:tc>
        <w:tc>
          <w:tcPr>
            <w:tcW w:w="1524" w:type="pct"/>
          </w:tcPr>
          <w:p w14:paraId="644C934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Table </w:t>
            </w:r>
            <w:r w:rsidRPr="001A7807">
              <w:rPr>
                <w:rFonts w:ascii="Arial" w:eastAsia="Times New Roman" w:hAnsi="Arial"/>
                <w:sz w:val="18"/>
                <w:lang w:eastAsia="en-GB"/>
              </w:rPr>
              <w:t>7.5.2.9-1</w:t>
            </w:r>
          </w:p>
        </w:tc>
        <w:tc>
          <w:tcPr>
            <w:tcW w:w="751" w:type="pct"/>
          </w:tcPr>
          <w:p w14:paraId="68B9EB6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Not applicable</w:t>
            </w:r>
          </w:p>
        </w:tc>
      </w:tr>
      <w:tr w:rsidR="001A7807" w:rsidRPr="001A7807" w14:paraId="08687A58" w14:textId="77777777" w:rsidTr="007B5225">
        <w:tc>
          <w:tcPr>
            <w:tcW w:w="846" w:type="pct"/>
          </w:tcPr>
          <w:p w14:paraId="1367E9B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213</w:t>
            </w:r>
          </w:p>
        </w:tc>
        <w:tc>
          <w:tcPr>
            <w:tcW w:w="1879" w:type="pct"/>
          </w:tcPr>
          <w:p w14:paraId="147E405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Update SRR</w:t>
            </w:r>
          </w:p>
        </w:tc>
        <w:tc>
          <w:tcPr>
            <w:tcW w:w="1524" w:type="pct"/>
          </w:tcPr>
          <w:p w14:paraId="4A7807A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Table </w:t>
            </w:r>
            <w:r w:rsidRPr="001A7807">
              <w:rPr>
                <w:rFonts w:ascii="Arial" w:eastAsia="Times New Roman" w:hAnsi="Arial"/>
                <w:sz w:val="18"/>
                <w:lang w:eastAsia="en-GB"/>
              </w:rPr>
              <w:t>7.5.4.21-</w:t>
            </w:r>
            <w:r w:rsidRPr="001A7807">
              <w:rPr>
                <w:rFonts w:ascii="Arial" w:eastAsia="Times New Roman" w:hAnsi="Arial"/>
                <w:sz w:val="18"/>
                <w:lang w:val="en-US" w:eastAsia="en-GB"/>
              </w:rPr>
              <w:t>1</w:t>
            </w:r>
          </w:p>
        </w:tc>
        <w:tc>
          <w:tcPr>
            <w:tcW w:w="751" w:type="pct"/>
          </w:tcPr>
          <w:p w14:paraId="79CB542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57CA9EE6" w14:textId="77777777" w:rsidTr="007B5225">
        <w:tc>
          <w:tcPr>
            <w:tcW w:w="846" w:type="pct"/>
          </w:tcPr>
          <w:p w14:paraId="2B2A468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214</w:t>
            </w:r>
          </w:p>
        </w:tc>
        <w:tc>
          <w:tcPr>
            <w:tcW w:w="1879" w:type="pct"/>
          </w:tcPr>
          <w:p w14:paraId="0FE08A9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Session Report</w:t>
            </w:r>
          </w:p>
        </w:tc>
        <w:tc>
          <w:tcPr>
            <w:tcW w:w="1524" w:type="pct"/>
          </w:tcPr>
          <w:p w14:paraId="3431FC7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proofErr w:type="spellStart"/>
            <w:r w:rsidRPr="001A7807">
              <w:rPr>
                <w:rFonts w:ascii="Arial" w:eastAsia="Times New Roman" w:hAnsi="Arial"/>
                <w:sz w:val="18"/>
                <w:szCs w:val="16"/>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7.5.8.7-1</w:t>
            </w:r>
          </w:p>
        </w:tc>
        <w:tc>
          <w:tcPr>
            <w:tcW w:w="751" w:type="pct"/>
          </w:tcPr>
          <w:p w14:paraId="7CAEC50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val="fr-FR" w:eastAsia="en-GB"/>
              </w:rPr>
              <w:t>Not Applicable</w:t>
            </w:r>
          </w:p>
        </w:tc>
      </w:tr>
      <w:tr w:rsidR="001A7807" w:rsidRPr="001A7807" w14:paraId="0B3F111B" w14:textId="77777777" w:rsidTr="007B5225">
        <w:tc>
          <w:tcPr>
            <w:tcW w:w="846" w:type="pct"/>
          </w:tcPr>
          <w:p w14:paraId="133EBE4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sv-SE" w:eastAsia="en-GB"/>
              </w:rPr>
              <w:t>215</w:t>
            </w:r>
          </w:p>
        </w:tc>
        <w:tc>
          <w:tcPr>
            <w:tcW w:w="1879" w:type="pct"/>
          </w:tcPr>
          <w:p w14:paraId="6916E37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SRR ID</w:t>
            </w:r>
          </w:p>
        </w:tc>
        <w:tc>
          <w:tcPr>
            <w:tcW w:w="1524" w:type="pct"/>
          </w:tcPr>
          <w:p w14:paraId="2E212A1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8.2.151</w:t>
            </w:r>
          </w:p>
        </w:tc>
        <w:tc>
          <w:tcPr>
            <w:tcW w:w="751" w:type="pct"/>
          </w:tcPr>
          <w:p w14:paraId="49598B3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1DB6603C" w14:textId="77777777" w:rsidTr="007B5225">
        <w:tc>
          <w:tcPr>
            <w:tcW w:w="846" w:type="pct"/>
          </w:tcPr>
          <w:p w14:paraId="0D7FF4E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sv-SE" w:eastAsia="en-GB"/>
              </w:rPr>
              <w:t>216</w:t>
            </w:r>
          </w:p>
        </w:tc>
        <w:tc>
          <w:tcPr>
            <w:tcW w:w="1879" w:type="pct"/>
          </w:tcPr>
          <w:p w14:paraId="00E30F5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 xml:space="preserve">Access </w:t>
            </w:r>
            <w:proofErr w:type="spellStart"/>
            <w:r w:rsidRPr="001A7807">
              <w:rPr>
                <w:rFonts w:ascii="Arial" w:eastAsia="Times New Roman" w:hAnsi="Arial"/>
                <w:sz w:val="18"/>
                <w:lang w:val="fr-FR" w:eastAsia="en-GB"/>
              </w:rPr>
              <w:t>Availability</w:t>
            </w:r>
            <w:proofErr w:type="spellEnd"/>
            <w:r w:rsidRPr="001A7807">
              <w:rPr>
                <w:rFonts w:ascii="Arial" w:eastAsia="Times New Roman" w:hAnsi="Arial"/>
                <w:sz w:val="18"/>
                <w:lang w:val="fr-FR" w:eastAsia="en-GB"/>
              </w:rPr>
              <w:t xml:space="preserve"> Control Information</w:t>
            </w:r>
          </w:p>
        </w:tc>
        <w:tc>
          <w:tcPr>
            <w:tcW w:w="1524" w:type="pct"/>
          </w:tcPr>
          <w:p w14:paraId="21CF889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7.5.2</w:t>
            </w:r>
            <w:r w:rsidRPr="001A7807">
              <w:rPr>
                <w:rFonts w:ascii="Arial" w:eastAsia="Times New Roman" w:hAnsi="Arial"/>
                <w:sz w:val="18"/>
                <w:lang w:val="de-DE" w:eastAsia="en-GB"/>
              </w:rPr>
              <w:t>.9</w:t>
            </w:r>
            <w:r w:rsidRPr="001A7807">
              <w:rPr>
                <w:rFonts w:ascii="Arial" w:eastAsia="Times New Roman" w:hAnsi="Arial"/>
                <w:sz w:val="18"/>
                <w:lang w:eastAsia="en-GB"/>
              </w:rPr>
              <w:t>-2</w:t>
            </w:r>
          </w:p>
        </w:tc>
        <w:tc>
          <w:tcPr>
            <w:tcW w:w="751" w:type="pct"/>
          </w:tcPr>
          <w:p w14:paraId="31B8E85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Not applicable</w:t>
            </w:r>
          </w:p>
        </w:tc>
      </w:tr>
      <w:tr w:rsidR="001A7807" w:rsidRPr="001A7807" w14:paraId="14F43A14" w14:textId="77777777" w:rsidTr="007B5225">
        <w:tc>
          <w:tcPr>
            <w:tcW w:w="846" w:type="pct"/>
          </w:tcPr>
          <w:p w14:paraId="78969AF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sv-SE" w:eastAsia="en-GB"/>
              </w:rPr>
              <w:t>217</w:t>
            </w:r>
          </w:p>
        </w:tc>
        <w:tc>
          <w:tcPr>
            <w:tcW w:w="1879" w:type="pct"/>
          </w:tcPr>
          <w:p w14:paraId="44C43B5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en-GB"/>
              </w:rPr>
              <w:t>Requested</w:t>
            </w:r>
            <w:proofErr w:type="spellEnd"/>
            <w:r w:rsidRPr="001A7807">
              <w:rPr>
                <w:rFonts w:ascii="Arial" w:eastAsia="Times New Roman" w:hAnsi="Arial"/>
                <w:sz w:val="18"/>
                <w:lang w:val="fr-FR" w:eastAsia="en-GB"/>
              </w:rPr>
              <w:t xml:space="preserve"> Access </w:t>
            </w:r>
            <w:proofErr w:type="spellStart"/>
            <w:r w:rsidRPr="001A7807">
              <w:rPr>
                <w:rFonts w:ascii="Arial" w:eastAsia="Times New Roman" w:hAnsi="Arial"/>
                <w:sz w:val="18"/>
                <w:lang w:val="fr-FR" w:eastAsia="en-GB"/>
              </w:rPr>
              <w:t>Availability</w:t>
            </w:r>
            <w:proofErr w:type="spellEnd"/>
            <w:r w:rsidRPr="001A7807">
              <w:rPr>
                <w:rFonts w:ascii="Arial" w:eastAsia="Times New Roman" w:hAnsi="Arial"/>
                <w:sz w:val="18"/>
                <w:lang w:val="fr-FR" w:eastAsia="en-GB"/>
              </w:rPr>
              <w:t xml:space="preserve"> Information</w:t>
            </w:r>
          </w:p>
        </w:tc>
        <w:tc>
          <w:tcPr>
            <w:tcW w:w="1524" w:type="pct"/>
          </w:tcPr>
          <w:p w14:paraId="3725DBB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8.2.152</w:t>
            </w:r>
          </w:p>
        </w:tc>
        <w:tc>
          <w:tcPr>
            <w:tcW w:w="751" w:type="pct"/>
          </w:tcPr>
          <w:p w14:paraId="426AC42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1</w:t>
            </w:r>
          </w:p>
        </w:tc>
      </w:tr>
      <w:tr w:rsidR="001A7807" w:rsidRPr="001A7807" w14:paraId="75E503C5" w14:textId="77777777" w:rsidTr="007B5225">
        <w:tc>
          <w:tcPr>
            <w:tcW w:w="846" w:type="pct"/>
          </w:tcPr>
          <w:p w14:paraId="7864DB4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sv-SE" w:eastAsia="en-GB"/>
              </w:rPr>
              <w:t>218</w:t>
            </w:r>
          </w:p>
        </w:tc>
        <w:tc>
          <w:tcPr>
            <w:tcW w:w="1879" w:type="pct"/>
          </w:tcPr>
          <w:p w14:paraId="503DB7C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 xml:space="preserve">Access </w:t>
            </w:r>
            <w:proofErr w:type="spellStart"/>
            <w:r w:rsidRPr="001A7807">
              <w:rPr>
                <w:rFonts w:ascii="Arial" w:eastAsia="Times New Roman" w:hAnsi="Arial"/>
                <w:sz w:val="18"/>
                <w:lang w:val="fr-FR" w:eastAsia="en-GB"/>
              </w:rPr>
              <w:t>Availability</w:t>
            </w:r>
            <w:proofErr w:type="spellEnd"/>
            <w:r w:rsidRPr="001A7807">
              <w:rPr>
                <w:rFonts w:ascii="Arial" w:eastAsia="Times New Roman" w:hAnsi="Arial"/>
                <w:sz w:val="18"/>
                <w:lang w:val="fr-FR" w:eastAsia="en-GB"/>
              </w:rPr>
              <w:t xml:space="preserve"> Report</w:t>
            </w:r>
          </w:p>
        </w:tc>
        <w:tc>
          <w:tcPr>
            <w:tcW w:w="1524" w:type="pct"/>
          </w:tcPr>
          <w:p w14:paraId="6ABFCD3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7.5.8.6-2</w:t>
            </w:r>
          </w:p>
        </w:tc>
        <w:tc>
          <w:tcPr>
            <w:tcW w:w="751" w:type="pct"/>
          </w:tcPr>
          <w:p w14:paraId="5B30B03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Not applicable</w:t>
            </w:r>
          </w:p>
        </w:tc>
      </w:tr>
      <w:tr w:rsidR="001A7807" w:rsidRPr="001A7807" w14:paraId="7F92B75C" w14:textId="77777777" w:rsidTr="007B5225">
        <w:tc>
          <w:tcPr>
            <w:tcW w:w="846" w:type="pct"/>
          </w:tcPr>
          <w:p w14:paraId="6DCE9BF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sv-SE" w:eastAsia="en-GB"/>
              </w:rPr>
              <w:t>219</w:t>
            </w:r>
          </w:p>
        </w:tc>
        <w:tc>
          <w:tcPr>
            <w:tcW w:w="1879" w:type="pct"/>
          </w:tcPr>
          <w:p w14:paraId="2A4164A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 xml:space="preserve">Access </w:t>
            </w:r>
            <w:proofErr w:type="spellStart"/>
            <w:r w:rsidRPr="001A7807">
              <w:rPr>
                <w:rFonts w:ascii="Arial" w:eastAsia="Times New Roman" w:hAnsi="Arial"/>
                <w:sz w:val="18"/>
                <w:lang w:val="fr-FR" w:eastAsia="en-GB"/>
              </w:rPr>
              <w:t>Availability</w:t>
            </w:r>
            <w:proofErr w:type="spellEnd"/>
            <w:r w:rsidRPr="001A7807">
              <w:rPr>
                <w:rFonts w:ascii="Arial" w:eastAsia="Times New Roman" w:hAnsi="Arial"/>
                <w:sz w:val="18"/>
                <w:lang w:val="fr-FR" w:eastAsia="en-GB"/>
              </w:rPr>
              <w:t xml:space="preserve"> Information</w:t>
            </w:r>
          </w:p>
        </w:tc>
        <w:tc>
          <w:tcPr>
            <w:tcW w:w="1524" w:type="pct"/>
          </w:tcPr>
          <w:p w14:paraId="29BF87D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8.2.153</w:t>
            </w:r>
          </w:p>
        </w:tc>
        <w:tc>
          <w:tcPr>
            <w:tcW w:w="751" w:type="pct"/>
          </w:tcPr>
          <w:p w14:paraId="33CAA11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1</w:t>
            </w:r>
          </w:p>
        </w:tc>
      </w:tr>
      <w:tr w:rsidR="001A7807" w:rsidRPr="001A7807" w14:paraId="66F07C4D" w14:textId="77777777" w:rsidTr="007B5225">
        <w:tc>
          <w:tcPr>
            <w:tcW w:w="846" w:type="pct"/>
          </w:tcPr>
          <w:p w14:paraId="3A91339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220</w:t>
            </w:r>
          </w:p>
        </w:tc>
        <w:tc>
          <w:tcPr>
            <w:tcW w:w="1879" w:type="pct"/>
          </w:tcPr>
          <w:p w14:paraId="6F75FD2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zh-CN"/>
              </w:rPr>
              <w:t>Provide</w:t>
            </w:r>
            <w:proofErr w:type="spellEnd"/>
            <w:r w:rsidRPr="001A7807">
              <w:rPr>
                <w:rFonts w:ascii="Arial" w:eastAsia="Times New Roman" w:hAnsi="Arial"/>
                <w:sz w:val="18"/>
                <w:lang w:val="fr-FR" w:eastAsia="zh-CN"/>
              </w:rPr>
              <w:t xml:space="preserve"> </w:t>
            </w:r>
            <w:r w:rsidRPr="001A7807">
              <w:rPr>
                <w:rFonts w:ascii="Arial" w:eastAsia="Times New Roman" w:hAnsi="Arial"/>
                <w:sz w:val="18"/>
                <w:lang w:val="fr-FR" w:eastAsia="en-GB"/>
              </w:rPr>
              <w:t xml:space="preserve">ATSSS </w:t>
            </w:r>
            <w:r w:rsidRPr="001A7807">
              <w:rPr>
                <w:rFonts w:ascii="Arial" w:eastAsia="Times New Roman" w:hAnsi="Arial"/>
                <w:sz w:val="18"/>
                <w:lang w:val="fr-FR" w:eastAsia="zh-CN"/>
              </w:rPr>
              <w:t>Control Information</w:t>
            </w:r>
          </w:p>
        </w:tc>
        <w:tc>
          <w:tcPr>
            <w:tcW w:w="1524" w:type="pct"/>
          </w:tcPr>
          <w:p w14:paraId="1C7DA95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w:t>
            </w:r>
            <w:r w:rsidRPr="001A7807">
              <w:rPr>
                <w:rFonts w:ascii="Arial" w:eastAsia="Times New Roman" w:hAnsi="Arial"/>
                <w:sz w:val="18"/>
                <w:lang w:eastAsia="zh-CN"/>
              </w:rPr>
              <w:t>2</w:t>
            </w:r>
            <w:r w:rsidRPr="001A7807">
              <w:rPr>
                <w:rFonts w:ascii="Arial" w:eastAsia="Times New Roman" w:hAnsi="Arial"/>
                <w:sz w:val="18"/>
                <w:lang w:eastAsia="en-GB"/>
              </w:rPr>
              <w:t>.10-1</w:t>
            </w:r>
          </w:p>
        </w:tc>
        <w:tc>
          <w:tcPr>
            <w:tcW w:w="751" w:type="pct"/>
          </w:tcPr>
          <w:p w14:paraId="1BD574D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CF1E710" w14:textId="77777777" w:rsidTr="007B5225">
        <w:tc>
          <w:tcPr>
            <w:tcW w:w="846" w:type="pct"/>
          </w:tcPr>
          <w:p w14:paraId="32DD7D2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221</w:t>
            </w:r>
          </w:p>
        </w:tc>
        <w:tc>
          <w:tcPr>
            <w:tcW w:w="1879" w:type="pct"/>
          </w:tcPr>
          <w:p w14:paraId="7616F93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ATSSS </w:t>
            </w:r>
            <w:r w:rsidRPr="001A7807">
              <w:rPr>
                <w:rFonts w:ascii="Arial" w:eastAsia="Times New Roman" w:hAnsi="Arial"/>
                <w:sz w:val="18"/>
                <w:lang w:val="fr-FR" w:eastAsia="zh-CN"/>
              </w:rPr>
              <w:t xml:space="preserve">Control </w:t>
            </w:r>
            <w:proofErr w:type="spellStart"/>
            <w:r w:rsidRPr="001A7807">
              <w:rPr>
                <w:rFonts w:ascii="Arial" w:eastAsia="Times New Roman" w:hAnsi="Arial"/>
                <w:sz w:val="18"/>
                <w:lang w:val="fr-FR" w:eastAsia="zh-CN"/>
              </w:rPr>
              <w:t>Parameters</w:t>
            </w:r>
            <w:proofErr w:type="spellEnd"/>
          </w:p>
        </w:tc>
        <w:tc>
          <w:tcPr>
            <w:tcW w:w="1524" w:type="pct"/>
          </w:tcPr>
          <w:p w14:paraId="6A6387B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7.5.3.7-1</w:t>
            </w:r>
          </w:p>
        </w:tc>
        <w:tc>
          <w:tcPr>
            <w:tcW w:w="751" w:type="pct"/>
          </w:tcPr>
          <w:p w14:paraId="075AAED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627D39E2" w14:textId="77777777" w:rsidTr="007B5225">
        <w:tc>
          <w:tcPr>
            <w:tcW w:w="846" w:type="pct"/>
          </w:tcPr>
          <w:p w14:paraId="273A27C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222</w:t>
            </w:r>
          </w:p>
        </w:tc>
        <w:tc>
          <w:tcPr>
            <w:tcW w:w="1879" w:type="pct"/>
          </w:tcPr>
          <w:p w14:paraId="7D15DF4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MPTCP Control Information</w:t>
            </w:r>
          </w:p>
        </w:tc>
        <w:tc>
          <w:tcPr>
            <w:tcW w:w="1524" w:type="pct"/>
          </w:tcPr>
          <w:p w14:paraId="4B229D2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8.2.154</w:t>
            </w:r>
          </w:p>
        </w:tc>
        <w:tc>
          <w:tcPr>
            <w:tcW w:w="751" w:type="pct"/>
          </w:tcPr>
          <w:p w14:paraId="09F3A13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1</w:t>
            </w:r>
          </w:p>
        </w:tc>
      </w:tr>
      <w:tr w:rsidR="001A7807" w:rsidRPr="001A7807" w14:paraId="08B9B676" w14:textId="77777777" w:rsidTr="007B5225">
        <w:tc>
          <w:tcPr>
            <w:tcW w:w="846" w:type="pct"/>
          </w:tcPr>
          <w:p w14:paraId="7922910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223</w:t>
            </w:r>
          </w:p>
        </w:tc>
        <w:tc>
          <w:tcPr>
            <w:tcW w:w="1879" w:type="pct"/>
          </w:tcPr>
          <w:p w14:paraId="3E23ACE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ATSSS-LL Control Information</w:t>
            </w:r>
          </w:p>
        </w:tc>
        <w:tc>
          <w:tcPr>
            <w:tcW w:w="1524" w:type="pct"/>
          </w:tcPr>
          <w:p w14:paraId="79AC626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8.2.155</w:t>
            </w:r>
          </w:p>
        </w:tc>
        <w:tc>
          <w:tcPr>
            <w:tcW w:w="751" w:type="pct"/>
          </w:tcPr>
          <w:p w14:paraId="6547A60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1</w:t>
            </w:r>
          </w:p>
        </w:tc>
      </w:tr>
      <w:tr w:rsidR="001A7807" w:rsidRPr="001A7807" w14:paraId="655B214F" w14:textId="77777777" w:rsidTr="007B5225">
        <w:tc>
          <w:tcPr>
            <w:tcW w:w="846" w:type="pct"/>
          </w:tcPr>
          <w:p w14:paraId="579984C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224</w:t>
            </w:r>
          </w:p>
        </w:tc>
        <w:tc>
          <w:tcPr>
            <w:tcW w:w="1879" w:type="pct"/>
          </w:tcPr>
          <w:p w14:paraId="37871A0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PMF Control Information</w:t>
            </w:r>
          </w:p>
        </w:tc>
        <w:tc>
          <w:tcPr>
            <w:tcW w:w="1524" w:type="pct"/>
          </w:tcPr>
          <w:p w14:paraId="54FDB18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zh-CN"/>
              </w:rPr>
              <w:t>Extendable</w:t>
            </w:r>
            <w:proofErr w:type="spellEnd"/>
            <w:r w:rsidRPr="001A7807">
              <w:rPr>
                <w:rFonts w:ascii="Arial" w:eastAsia="Times New Roman" w:hAnsi="Arial"/>
                <w:sz w:val="18"/>
                <w:lang w:val="fr-FR" w:eastAsia="zh-CN"/>
              </w:rPr>
              <w:t xml:space="preserve"> / Clause 8.2.156</w:t>
            </w:r>
          </w:p>
        </w:tc>
        <w:tc>
          <w:tcPr>
            <w:tcW w:w="751" w:type="pct"/>
          </w:tcPr>
          <w:p w14:paraId="238FF94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1</w:t>
            </w:r>
          </w:p>
        </w:tc>
      </w:tr>
      <w:tr w:rsidR="001A7807" w:rsidRPr="001A7807" w14:paraId="39B65FD8" w14:textId="77777777" w:rsidTr="007B5225">
        <w:tc>
          <w:tcPr>
            <w:tcW w:w="846" w:type="pct"/>
          </w:tcPr>
          <w:p w14:paraId="7419D1F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225</w:t>
            </w:r>
          </w:p>
        </w:tc>
        <w:tc>
          <w:tcPr>
            <w:tcW w:w="1879" w:type="pct"/>
          </w:tcPr>
          <w:p w14:paraId="1D9859F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MPTCP </w:t>
            </w:r>
            <w:proofErr w:type="spellStart"/>
            <w:r w:rsidRPr="001A7807">
              <w:rPr>
                <w:rFonts w:ascii="Arial" w:eastAsia="Times New Roman" w:hAnsi="Arial"/>
                <w:sz w:val="18"/>
                <w:lang w:val="fr-FR" w:eastAsia="en-GB"/>
              </w:rPr>
              <w:t>Parameters</w:t>
            </w:r>
            <w:proofErr w:type="spellEnd"/>
          </w:p>
        </w:tc>
        <w:tc>
          <w:tcPr>
            <w:tcW w:w="1524" w:type="pct"/>
          </w:tcPr>
          <w:p w14:paraId="78BFB71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7.5.3.7-</w:t>
            </w:r>
            <w:r w:rsidRPr="001A7807">
              <w:rPr>
                <w:rFonts w:ascii="Arial" w:eastAsia="Times New Roman" w:hAnsi="Arial"/>
                <w:sz w:val="18"/>
                <w:lang w:eastAsia="zh-CN"/>
              </w:rPr>
              <w:t>2</w:t>
            </w:r>
          </w:p>
        </w:tc>
        <w:tc>
          <w:tcPr>
            <w:tcW w:w="751" w:type="pct"/>
          </w:tcPr>
          <w:p w14:paraId="6DDFB1D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1ED38D4B" w14:textId="77777777" w:rsidTr="007B5225">
        <w:tc>
          <w:tcPr>
            <w:tcW w:w="846" w:type="pct"/>
          </w:tcPr>
          <w:p w14:paraId="2487BA1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226</w:t>
            </w:r>
          </w:p>
        </w:tc>
        <w:tc>
          <w:tcPr>
            <w:tcW w:w="1879" w:type="pct"/>
          </w:tcPr>
          <w:p w14:paraId="05FB997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 xml:space="preserve">ATSSS-LL </w:t>
            </w:r>
            <w:proofErr w:type="spellStart"/>
            <w:r w:rsidRPr="001A7807">
              <w:rPr>
                <w:rFonts w:ascii="Arial" w:eastAsia="Times New Roman" w:hAnsi="Arial"/>
                <w:sz w:val="18"/>
                <w:lang w:val="fr-FR" w:eastAsia="zh-CN"/>
              </w:rPr>
              <w:t>Parameters</w:t>
            </w:r>
            <w:proofErr w:type="spellEnd"/>
          </w:p>
        </w:tc>
        <w:tc>
          <w:tcPr>
            <w:tcW w:w="1524" w:type="pct"/>
          </w:tcPr>
          <w:p w14:paraId="203A52A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7.5.3.7-</w:t>
            </w:r>
            <w:r w:rsidRPr="001A7807">
              <w:rPr>
                <w:rFonts w:ascii="Arial" w:eastAsia="Times New Roman" w:hAnsi="Arial"/>
                <w:sz w:val="18"/>
                <w:lang w:eastAsia="zh-CN"/>
              </w:rPr>
              <w:t>3</w:t>
            </w:r>
          </w:p>
        </w:tc>
        <w:tc>
          <w:tcPr>
            <w:tcW w:w="751" w:type="pct"/>
          </w:tcPr>
          <w:p w14:paraId="788198E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0324C204" w14:textId="77777777" w:rsidTr="007B5225">
        <w:tc>
          <w:tcPr>
            <w:tcW w:w="846" w:type="pct"/>
          </w:tcPr>
          <w:p w14:paraId="34E032B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227</w:t>
            </w:r>
          </w:p>
        </w:tc>
        <w:tc>
          <w:tcPr>
            <w:tcW w:w="1879" w:type="pct"/>
          </w:tcPr>
          <w:p w14:paraId="1806605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 xml:space="preserve">PMF </w:t>
            </w:r>
            <w:proofErr w:type="spellStart"/>
            <w:r w:rsidRPr="001A7807">
              <w:rPr>
                <w:rFonts w:ascii="Arial" w:eastAsia="Times New Roman" w:hAnsi="Arial"/>
                <w:sz w:val="18"/>
                <w:lang w:val="fr-FR" w:eastAsia="zh-CN"/>
              </w:rPr>
              <w:t>Parameters</w:t>
            </w:r>
            <w:proofErr w:type="spellEnd"/>
          </w:p>
        </w:tc>
        <w:tc>
          <w:tcPr>
            <w:tcW w:w="1524" w:type="pct"/>
          </w:tcPr>
          <w:p w14:paraId="47AB870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7.5.3.7-</w:t>
            </w:r>
            <w:r w:rsidRPr="001A7807">
              <w:rPr>
                <w:rFonts w:ascii="Arial" w:eastAsia="Times New Roman" w:hAnsi="Arial"/>
                <w:sz w:val="18"/>
                <w:lang w:eastAsia="zh-CN"/>
              </w:rPr>
              <w:t>4</w:t>
            </w:r>
          </w:p>
        </w:tc>
        <w:tc>
          <w:tcPr>
            <w:tcW w:w="751" w:type="pct"/>
          </w:tcPr>
          <w:p w14:paraId="1A672C8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6C84617D" w14:textId="77777777" w:rsidTr="007B5225">
        <w:tc>
          <w:tcPr>
            <w:tcW w:w="846" w:type="pct"/>
          </w:tcPr>
          <w:p w14:paraId="3433CE0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228</w:t>
            </w:r>
          </w:p>
        </w:tc>
        <w:tc>
          <w:tcPr>
            <w:tcW w:w="1879" w:type="pct"/>
          </w:tcPr>
          <w:p w14:paraId="42747DD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 xml:space="preserve">MPTCP </w:t>
            </w:r>
            <w:proofErr w:type="spellStart"/>
            <w:r w:rsidRPr="001A7807">
              <w:rPr>
                <w:rFonts w:ascii="Arial" w:eastAsia="Times New Roman" w:hAnsi="Arial"/>
                <w:sz w:val="18"/>
                <w:lang w:val="fr-FR" w:eastAsia="zh-CN"/>
              </w:rPr>
              <w:t>Address</w:t>
            </w:r>
            <w:proofErr w:type="spellEnd"/>
            <w:r w:rsidRPr="001A7807">
              <w:rPr>
                <w:rFonts w:ascii="Arial" w:eastAsia="Times New Roman" w:hAnsi="Arial"/>
                <w:sz w:val="18"/>
                <w:lang w:val="fr-FR" w:eastAsia="zh-CN"/>
              </w:rPr>
              <w:t xml:space="preserve"> Information</w:t>
            </w:r>
          </w:p>
        </w:tc>
        <w:tc>
          <w:tcPr>
            <w:tcW w:w="1524" w:type="pct"/>
          </w:tcPr>
          <w:p w14:paraId="0A0CD65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8.2.157</w:t>
            </w:r>
          </w:p>
        </w:tc>
        <w:tc>
          <w:tcPr>
            <w:tcW w:w="751" w:type="pct"/>
          </w:tcPr>
          <w:p w14:paraId="298849C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4</w:t>
            </w:r>
          </w:p>
        </w:tc>
      </w:tr>
      <w:tr w:rsidR="001A7807" w:rsidRPr="001A7807" w14:paraId="78A0C72F" w14:textId="77777777" w:rsidTr="007B5225">
        <w:tc>
          <w:tcPr>
            <w:tcW w:w="846" w:type="pct"/>
          </w:tcPr>
          <w:p w14:paraId="2D9CE9B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229</w:t>
            </w:r>
          </w:p>
        </w:tc>
        <w:tc>
          <w:tcPr>
            <w:tcW w:w="1879" w:type="pct"/>
          </w:tcPr>
          <w:p w14:paraId="77BE6A71" w14:textId="77777777" w:rsidR="001A7807" w:rsidRPr="008F003B" w:rsidRDefault="001A7807" w:rsidP="001A7807">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003B">
              <w:rPr>
                <w:rFonts w:ascii="Arial" w:eastAsia="Times New Roman" w:hAnsi="Arial"/>
                <w:sz w:val="18"/>
                <w:lang w:val="en-US" w:eastAsia="en-GB"/>
              </w:rPr>
              <w:t>Link-Specific M</w:t>
            </w:r>
            <w:r w:rsidRPr="008F003B">
              <w:rPr>
                <w:rFonts w:ascii="Arial" w:eastAsia="Times New Roman" w:hAnsi="Arial" w:hint="eastAsia"/>
                <w:sz w:val="18"/>
                <w:lang w:val="en-US" w:eastAsia="zh-CN"/>
              </w:rPr>
              <w:t>u</w:t>
            </w:r>
            <w:r w:rsidRPr="008F003B">
              <w:rPr>
                <w:rFonts w:ascii="Arial" w:eastAsia="Times New Roman" w:hAnsi="Arial"/>
                <w:sz w:val="18"/>
                <w:lang w:val="en-US" w:eastAsia="en-GB"/>
              </w:rPr>
              <w:t>ltipath IP Address</w:t>
            </w:r>
          </w:p>
        </w:tc>
        <w:tc>
          <w:tcPr>
            <w:tcW w:w="1524" w:type="pct"/>
          </w:tcPr>
          <w:p w14:paraId="5F0658E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fr-FR" w:eastAsia="zh-CN"/>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8.2.158</w:t>
            </w:r>
          </w:p>
        </w:tc>
        <w:tc>
          <w:tcPr>
            <w:tcW w:w="751" w:type="pct"/>
          </w:tcPr>
          <w:p w14:paraId="118D667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5A79CF3D" w14:textId="77777777" w:rsidTr="007B5225">
        <w:tc>
          <w:tcPr>
            <w:tcW w:w="846" w:type="pct"/>
          </w:tcPr>
          <w:p w14:paraId="4B063BC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230</w:t>
            </w:r>
          </w:p>
        </w:tc>
        <w:tc>
          <w:tcPr>
            <w:tcW w:w="1879" w:type="pct"/>
          </w:tcPr>
          <w:p w14:paraId="492F215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 xml:space="preserve">PMF </w:t>
            </w:r>
            <w:proofErr w:type="spellStart"/>
            <w:r w:rsidRPr="001A7807">
              <w:rPr>
                <w:rFonts w:ascii="Arial" w:eastAsia="Times New Roman" w:hAnsi="Arial"/>
                <w:sz w:val="18"/>
                <w:lang w:val="fr-FR" w:eastAsia="zh-CN"/>
              </w:rPr>
              <w:t>Address</w:t>
            </w:r>
            <w:proofErr w:type="spellEnd"/>
            <w:r w:rsidRPr="001A7807">
              <w:rPr>
                <w:rFonts w:ascii="Arial" w:eastAsia="Times New Roman" w:hAnsi="Arial"/>
                <w:sz w:val="18"/>
                <w:lang w:val="fr-FR" w:eastAsia="zh-CN"/>
              </w:rPr>
              <w:t xml:space="preserve"> Information</w:t>
            </w:r>
          </w:p>
        </w:tc>
        <w:tc>
          <w:tcPr>
            <w:tcW w:w="1524" w:type="pct"/>
          </w:tcPr>
          <w:p w14:paraId="301E283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fr-FR" w:eastAsia="zh-CN"/>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8.2.159</w:t>
            </w:r>
          </w:p>
        </w:tc>
        <w:tc>
          <w:tcPr>
            <w:tcW w:w="751" w:type="pct"/>
          </w:tcPr>
          <w:p w14:paraId="0FF8E51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F29C2D8" w14:textId="77777777" w:rsidTr="007B5225">
        <w:tc>
          <w:tcPr>
            <w:tcW w:w="846" w:type="pct"/>
          </w:tcPr>
          <w:p w14:paraId="0E104B3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231</w:t>
            </w:r>
          </w:p>
        </w:tc>
        <w:tc>
          <w:tcPr>
            <w:tcW w:w="1879" w:type="pct"/>
          </w:tcPr>
          <w:p w14:paraId="2222B16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ATSSS-LL</w:t>
            </w:r>
            <w:r w:rsidRPr="001A7807">
              <w:rPr>
                <w:rFonts w:ascii="Arial" w:eastAsia="Times New Roman" w:hAnsi="Arial"/>
                <w:sz w:val="18"/>
                <w:lang w:val="fr-FR" w:eastAsia="zh-CN"/>
              </w:rPr>
              <w:t xml:space="preserve"> Information</w:t>
            </w:r>
          </w:p>
        </w:tc>
        <w:tc>
          <w:tcPr>
            <w:tcW w:w="1524" w:type="pct"/>
          </w:tcPr>
          <w:p w14:paraId="27FCCB9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fr-FR" w:eastAsia="zh-CN"/>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8.2.160</w:t>
            </w:r>
          </w:p>
        </w:tc>
        <w:tc>
          <w:tcPr>
            <w:tcW w:w="751" w:type="pct"/>
          </w:tcPr>
          <w:p w14:paraId="281BD79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0AA58FD0" w14:textId="77777777" w:rsidTr="007B5225">
        <w:tc>
          <w:tcPr>
            <w:tcW w:w="846" w:type="pct"/>
          </w:tcPr>
          <w:p w14:paraId="1024CB4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232</w:t>
            </w:r>
          </w:p>
        </w:tc>
        <w:tc>
          <w:tcPr>
            <w:tcW w:w="1879" w:type="pct"/>
          </w:tcPr>
          <w:p w14:paraId="6E96874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zh-CN"/>
              </w:rPr>
              <w:t>Data Network Access Identifier</w:t>
            </w:r>
          </w:p>
        </w:tc>
        <w:tc>
          <w:tcPr>
            <w:tcW w:w="1524" w:type="pct"/>
          </w:tcPr>
          <w:p w14:paraId="1FD19D7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Variable Length / Clause 8.2.161</w:t>
            </w:r>
          </w:p>
        </w:tc>
        <w:tc>
          <w:tcPr>
            <w:tcW w:w="751" w:type="pct"/>
          </w:tcPr>
          <w:p w14:paraId="4793C2D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709FC805" w14:textId="77777777" w:rsidTr="007B5225">
        <w:tc>
          <w:tcPr>
            <w:tcW w:w="846" w:type="pct"/>
          </w:tcPr>
          <w:p w14:paraId="0C8AE7C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233</w:t>
            </w:r>
          </w:p>
        </w:tc>
        <w:tc>
          <w:tcPr>
            <w:tcW w:w="1879" w:type="pct"/>
          </w:tcPr>
          <w:p w14:paraId="47EA35C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UE IP address Pool Information</w:t>
            </w:r>
          </w:p>
        </w:tc>
        <w:tc>
          <w:tcPr>
            <w:tcW w:w="1524" w:type="pct"/>
          </w:tcPr>
          <w:p w14:paraId="7F1ECD0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7.4.4</w:t>
            </w:r>
            <w:r w:rsidRPr="001A7807">
              <w:rPr>
                <w:rFonts w:ascii="Arial" w:eastAsia="Times New Roman" w:hAnsi="Arial"/>
                <w:sz w:val="18"/>
                <w:lang w:val="de-DE" w:eastAsia="en-GB"/>
              </w:rPr>
              <w:t>.1-3</w:t>
            </w:r>
          </w:p>
        </w:tc>
        <w:tc>
          <w:tcPr>
            <w:tcW w:w="751" w:type="pct"/>
          </w:tcPr>
          <w:p w14:paraId="5BAC009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en-GB"/>
              </w:rPr>
              <w:t>Not Applicable</w:t>
            </w:r>
          </w:p>
        </w:tc>
      </w:tr>
      <w:tr w:rsidR="001A7807" w:rsidRPr="001A7807" w14:paraId="38ED9BA6" w14:textId="77777777" w:rsidTr="007B5225">
        <w:tc>
          <w:tcPr>
            <w:tcW w:w="846" w:type="pct"/>
          </w:tcPr>
          <w:p w14:paraId="3CC94AD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234</w:t>
            </w:r>
          </w:p>
        </w:tc>
        <w:tc>
          <w:tcPr>
            <w:tcW w:w="1879" w:type="pct"/>
          </w:tcPr>
          <w:p w14:paraId="114A2BF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Average Packet Delay</w:t>
            </w:r>
          </w:p>
        </w:tc>
        <w:tc>
          <w:tcPr>
            <w:tcW w:w="1524" w:type="pct"/>
          </w:tcPr>
          <w:p w14:paraId="6584C21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8.2.162</w:t>
            </w:r>
          </w:p>
        </w:tc>
        <w:tc>
          <w:tcPr>
            <w:tcW w:w="751" w:type="pct"/>
          </w:tcPr>
          <w:p w14:paraId="3116209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3EEC2DC7" w14:textId="77777777" w:rsidTr="007B5225">
        <w:tc>
          <w:tcPr>
            <w:tcW w:w="846" w:type="pct"/>
          </w:tcPr>
          <w:p w14:paraId="0E78F1C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235</w:t>
            </w:r>
          </w:p>
        </w:tc>
        <w:tc>
          <w:tcPr>
            <w:tcW w:w="1879" w:type="pct"/>
          </w:tcPr>
          <w:p w14:paraId="50DFCA7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Minimum Packet Delay</w:t>
            </w:r>
          </w:p>
        </w:tc>
        <w:tc>
          <w:tcPr>
            <w:tcW w:w="1524" w:type="pct"/>
          </w:tcPr>
          <w:p w14:paraId="3466FE0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8.2.163</w:t>
            </w:r>
          </w:p>
        </w:tc>
        <w:tc>
          <w:tcPr>
            <w:tcW w:w="751" w:type="pct"/>
          </w:tcPr>
          <w:p w14:paraId="6E2C920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6CBC66C8" w14:textId="77777777" w:rsidTr="007B5225">
        <w:tc>
          <w:tcPr>
            <w:tcW w:w="846" w:type="pct"/>
          </w:tcPr>
          <w:p w14:paraId="05A50D8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236</w:t>
            </w:r>
          </w:p>
        </w:tc>
        <w:tc>
          <w:tcPr>
            <w:tcW w:w="1879" w:type="pct"/>
          </w:tcPr>
          <w:p w14:paraId="2804AC8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Maximum Packet Delay</w:t>
            </w:r>
          </w:p>
        </w:tc>
        <w:tc>
          <w:tcPr>
            <w:tcW w:w="1524" w:type="pct"/>
          </w:tcPr>
          <w:p w14:paraId="565C025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8.2.164</w:t>
            </w:r>
          </w:p>
        </w:tc>
        <w:tc>
          <w:tcPr>
            <w:tcW w:w="751" w:type="pct"/>
          </w:tcPr>
          <w:p w14:paraId="22D1FBF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45761BEE" w14:textId="77777777" w:rsidTr="007B5225">
        <w:tc>
          <w:tcPr>
            <w:tcW w:w="846" w:type="pct"/>
          </w:tcPr>
          <w:p w14:paraId="12BFF3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237</w:t>
            </w:r>
          </w:p>
        </w:tc>
        <w:tc>
          <w:tcPr>
            <w:tcW w:w="1879" w:type="pct"/>
          </w:tcPr>
          <w:p w14:paraId="68DA3A0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QoS Report Trigger</w:t>
            </w:r>
          </w:p>
        </w:tc>
        <w:tc>
          <w:tcPr>
            <w:tcW w:w="1524" w:type="pct"/>
          </w:tcPr>
          <w:p w14:paraId="16F07E5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8.2.165</w:t>
            </w:r>
          </w:p>
        </w:tc>
        <w:tc>
          <w:tcPr>
            <w:tcW w:w="751" w:type="pct"/>
          </w:tcPr>
          <w:p w14:paraId="232B0BF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589B6FB5" w14:textId="77777777" w:rsidTr="007B5225">
        <w:tc>
          <w:tcPr>
            <w:tcW w:w="846" w:type="pct"/>
          </w:tcPr>
          <w:p w14:paraId="5F1A4B3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238</w:t>
            </w:r>
          </w:p>
        </w:tc>
        <w:tc>
          <w:tcPr>
            <w:tcW w:w="1879" w:type="pct"/>
          </w:tcPr>
          <w:p w14:paraId="0EC4109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GTP-U Path QoS Control Information</w:t>
            </w:r>
          </w:p>
        </w:tc>
        <w:tc>
          <w:tcPr>
            <w:tcW w:w="1524" w:type="pct"/>
          </w:tcPr>
          <w:p w14:paraId="12BE212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7.4.4.1.3-1</w:t>
            </w:r>
          </w:p>
        </w:tc>
        <w:tc>
          <w:tcPr>
            <w:tcW w:w="751" w:type="pct"/>
          </w:tcPr>
          <w:p w14:paraId="230A2E3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eastAsia="en-GB"/>
              </w:rPr>
              <w:t>Not Applicable</w:t>
            </w:r>
          </w:p>
        </w:tc>
      </w:tr>
      <w:tr w:rsidR="001A7807" w:rsidRPr="001A7807" w14:paraId="51C375EE" w14:textId="77777777" w:rsidTr="007B5225">
        <w:tc>
          <w:tcPr>
            <w:tcW w:w="846" w:type="pct"/>
          </w:tcPr>
          <w:p w14:paraId="5E19656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lastRenderedPageBreak/>
              <w:t>239</w:t>
            </w:r>
          </w:p>
        </w:tc>
        <w:tc>
          <w:tcPr>
            <w:tcW w:w="1879" w:type="pct"/>
          </w:tcPr>
          <w:p w14:paraId="0F53AA16" w14:textId="77777777" w:rsidR="001A7807" w:rsidRPr="001A7807" w:rsidRDefault="001A7807" w:rsidP="001A7807">
            <w:pPr>
              <w:keepNext/>
              <w:keepLines/>
              <w:overflowPunct w:val="0"/>
              <w:autoSpaceDE w:val="0"/>
              <w:autoSpaceDN w:val="0"/>
              <w:adjustRightInd w:val="0"/>
              <w:spacing w:after="0"/>
              <w:textAlignment w:val="baseline"/>
              <w:rPr>
                <w:rFonts w:ascii="Arial" w:hAnsi="Arial"/>
                <w:sz w:val="18"/>
                <w:lang w:val="en-US" w:eastAsia="en-GB"/>
              </w:rPr>
            </w:pPr>
            <w:r w:rsidRPr="001A7807">
              <w:rPr>
                <w:rFonts w:ascii="Arial" w:hAnsi="Arial"/>
                <w:sz w:val="18"/>
                <w:lang w:val="en-US" w:eastAsia="en-GB"/>
              </w:rPr>
              <w:t>GTP-U Path QoS Report (PFCP Node Report Request)</w:t>
            </w:r>
          </w:p>
        </w:tc>
        <w:tc>
          <w:tcPr>
            <w:tcW w:w="1524" w:type="pct"/>
          </w:tcPr>
          <w:p w14:paraId="17B0D20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7.4.5.1.5-1</w:t>
            </w:r>
          </w:p>
        </w:tc>
        <w:tc>
          <w:tcPr>
            <w:tcW w:w="751" w:type="pct"/>
          </w:tcPr>
          <w:p w14:paraId="75762DA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Not Applicable</w:t>
            </w:r>
          </w:p>
        </w:tc>
      </w:tr>
      <w:tr w:rsidR="001A7807" w:rsidRPr="001A7807" w14:paraId="24F0EAF1" w14:textId="77777777" w:rsidTr="007B5225">
        <w:tc>
          <w:tcPr>
            <w:tcW w:w="846" w:type="pct"/>
          </w:tcPr>
          <w:p w14:paraId="528FFFE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240</w:t>
            </w:r>
          </w:p>
        </w:tc>
        <w:tc>
          <w:tcPr>
            <w:tcW w:w="1879" w:type="pct"/>
          </w:tcPr>
          <w:p w14:paraId="795935F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hAnsi="Arial"/>
                <w:sz w:val="18"/>
                <w:lang w:val="en-US" w:eastAsia="en-GB"/>
              </w:rPr>
              <w:t>QoS Information in GTP-U Path QoS Report</w:t>
            </w:r>
          </w:p>
        </w:tc>
        <w:tc>
          <w:tcPr>
            <w:tcW w:w="1524" w:type="pct"/>
          </w:tcPr>
          <w:p w14:paraId="6E77C73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7.4.5.1.6-1</w:t>
            </w:r>
          </w:p>
        </w:tc>
        <w:tc>
          <w:tcPr>
            <w:tcW w:w="751" w:type="pct"/>
          </w:tcPr>
          <w:p w14:paraId="0421EF9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Not Applicable</w:t>
            </w:r>
          </w:p>
        </w:tc>
      </w:tr>
      <w:tr w:rsidR="001A7807" w:rsidRPr="001A7807" w14:paraId="084F242F" w14:textId="77777777" w:rsidTr="007B5225">
        <w:tc>
          <w:tcPr>
            <w:tcW w:w="846" w:type="pct"/>
          </w:tcPr>
          <w:p w14:paraId="4971E1C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241</w:t>
            </w:r>
          </w:p>
        </w:tc>
        <w:tc>
          <w:tcPr>
            <w:tcW w:w="1879" w:type="pct"/>
          </w:tcPr>
          <w:p w14:paraId="30EFCBB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hAnsi="Arial"/>
                <w:sz w:val="18"/>
                <w:lang w:val="en-US" w:eastAsia="en-GB"/>
              </w:rPr>
              <w:t>GTP-U Path Interface Type</w:t>
            </w:r>
          </w:p>
        </w:tc>
        <w:tc>
          <w:tcPr>
            <w:tcW w:w="1524" w:type="pct"/>
          </w:tcPr>
          <w:p w14:paraId="7A67E4D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8.2.166</w:t>
            </w:r>
          </w:p>
        </w:tc>
        <w:tc>
          <w:tcPr>
            <w:tcW w:w="751" w:type="pct"/>
          </w:tcPr>
          <w:p w14:paraId="7EC28AA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1</w:t>
            </w:r>
          </w:p>
        </w:tc>
      </w:tr>
      <w:tr w:rsidR="001A7807" w:rsidRPr="001A7807" w14:paraId="6CB6FB06" w14:textId="77777777" w:rsidTr="007B5225">
        <w:tc>
          <w:tcPr>
            <w:tcW w:w="846" w:type="pct"/>
          </w:tcPr>
          <w:p w14:paraId="5F2BD2F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242</w:t>
            </w:r>
          </w:p>
        </w:tc>
        <w:tc>
          <w:tcPr>
            <w:tcW w:w="1879" w:type="pct"/>
          </w:tcPr>
          <w:p w14:paraId="2F4A7C1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QoS Monitoring per QoS flow Control Information</w:t>
            </w:r>
          </w:p>
        </w:tc>
        <w:tc>
          <w:tcPr>
            <w:tcW w:w="1524" w:type="pct"/>
          </w:tcPr>
          <w:p w14:paraId="578871E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w:t>
            </w:r>
            <w:r w:rsidRPr="001A7807">
              <w:rPr>
                <w:rFonts w:ascii="Arial" w:eastAsia="Times New Roman" w:hAnsi="Arial"/>
                <w:sz w:val="18"/>
                <w:lang w:eastAsia="en-GB"/>
              </w:rPr>
              <w:t>7.5.2</w:t>
            </w:r>
            <w:r w:rsidRPr="001A7807">
              <w:rPr>
                <w:rFonts w:ascii="Arial" w:eastAsia="Times New Roman" w:hAnsi="Arial"/>
                <w:sz w:val="18"/>
                <w:lang w:val="de-DE" w:eastAsia="en-GB"/>
              </w:rPr>
              <w:t>.9</w:t>
            </w:r>
            <w:r w:rsidRPr="001A7807">
              <w:rPr>
                <w:rFonts w:ascii="Arial" w:eastAsia="Times New Roman" w:hAnsi="Arial"/>
                <w:sz w:val="18"/>
                <w:lang w:eastAsia="en-GB"/>
              </w:rPr>
              <w:t>-3</w:t>
            </w:r>
          </w:p>
        </w:tc>
        <w:tc>
          <w:tcPr>
            <w:tcW w:w="751" w:type="pct"/>
          </w:tcPr>
          <w:p w14:paraId="2887619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de-DE" w:eastAsia="en-GB"/>
              </w:rPr>
              <w:t>Not applicable</w:t>
            </w:r>
          </w:p>
        </w:tc>
      </w:tr>
      <w:tr w:rsidR="001A7807" w:rsidRPr="001A7807" w14:paraId="5D7DA660" w14:textId="77777777" w:rsidTr="007B5225">
        <w:tc>
          <w:tcPr>
            <w:tcW w:w="846" w:type="pct"/>
          </w:tcPr>
          <w:p w14:paraId="42C8FEF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zh-CN"/>
              </w:rPr>
              <w:t>243</w:t>
            </w:r>
          </w:p>
        </w:tc>
        <w:tc>
          <w:tcPr>
            <w:tcW w:w="1879" w:type="pct"/>
          </w:tcPr>
          <w:p w14:paraId="33EAA8F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 xml:space="preserve">Requested </w:t>
            </w:r>
            <w:r w:rsidRPr="001A7807">
              <w:rPr>
                <w:rFonts w:ascii="Arial" w:eastAsia="Times New Roman" w:hAnsi="Arial"/>
                <w:noProof/>
                <w:sz w:val="18"/>
                <w:lang w:eastAsia="zh-CN"/>
              </w:rPr>
              <w:t>QoS Monitoring</w:t>
            </w:r>
          </w:p>
        </w:tc>
        <w:tc>
          <w:tcPr>
            <w:tcW w:w="1524" w:type="pct"/>
          </w:tcPr>
          <w:p w14:paraId="4C60038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8.2.167</w:t>
            </w:r>
          </w:p>
        </w:tc>
        <w:tc>
          <w:tcPr>
            <w:tcW w:w="751" w:type="pct"/>
          </w:tcPr>
          <w:p w14:paraId="1A7389E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hint="eastAsia"/>
                <w:sz w:val="18"/>
                <w:lang w:eastAsia="zh-CN"/>
              </w:rPr>
              <w:t>1</w:t>
            </w:r>
          </w:p>
        </w:tc>
      </w:tr>
      <w:tr w:rsidR="001A7807" w:rsidRPr="001A7807" w14:paraId="13FE2362" w14:textId="77777777" w:rsidTr="007B5225">
        <w:tc>
          <w:tcPr>
            <w:tcW w:w="846" w:type="pct"/>
          </w:tcPr>
          <w:p w14:paraId="386493B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zh-CN"/>
              </w:rPr>
              <w:t>244</w:t>
            </w:r>
          </w:p>
        </w:tc>
        <w:tc>
          <w:tcPr>
            <w:tcW w:w="1879" w:type="pct"/>
          </w:tcPr>
          <w:p w14:paraId="058350A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hint="eastAsia"/>
                <w:noProof/>
                <w:sz w:val="18"/>
                <w:lang w:eastAsia="zh-CN"/>
              </w:rPr>
              <w:t>Reporting</w:t>
            </w:r>
            <w:r w:rsidRPr="001A7807">
              <w:rPr>
                <w:rFonts w:ascii="Arial" w:eastAsia="Times New Roman" w:hAnsi="Arial"/>
                <w:noProof/>
                <w:sz w:val="18"/>
                <w:lang w:eastAsia="zh-CN"/>
              </w:rPr>
              <w:t xml:space="preserve"> </w:t>
            </w:r>
            <w:r w:rsidRPr="001A7807">
              <w:rPr>
                <w:rFonts w:ascii="Arial" w:eastAsia="Times New Roman" w:hAnsi="Arial" w:hint="eastAsia"/>
                <w:noProof/>
                <w:sz w:val="18"/>
                <w:lang w:eastAsia="zh-CN"/>
              </w:rPr>
              <w:t>Frequency</w:t>
            </w:r>
          </w:p>
        </w:tc>
        <w:tc>
          <w:tcPr>
            <w:tcW w:w="1524" w:type="pct"/>
          </w:tcPr>
          <w:p w14:paraId="19B9347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8.2.168</w:t>
            </w:r>
          </w:p>
        </w:tc>
        <w:tc>
          <w:tcPr>
            <w:tcW w:w="751" w:type="pct"/>
          </w:tcPr>
          <w:p w14:paraId="711D818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hint="eastAsia"/>
                <w:sz w:val="18"/>
                <w:lang w:eastAsia="zh-CN"/>
              </w:rPr>
              <w:t>1</w:t>
            </w:r>
          </w:p>
        </w:tc>
      </w:tr>
      <w:tr w:rsidR="001A7807" w:rsidRPr="001A7807" w14:paraId="7D5B4851" w14:textId="77777777" w:rsidTr="007B5225">
        <w:tc>
          <w:tcPr>
            <w:tcW w:w="846" w:type="pct"/>
          </w:tcPr>
          <w:p w14:paraId="17A0214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zh-CN"/>
              </w:rPr>
              <w:t>245</w:t>
            </w:r>
          </w:p>
        </w:tc>
        <w:tc>
          <w:tcPr>
            <w:tcW w:w="1879" w:type="pct"/>
          </w:tcPr>
          <w:p w14:paraId="7529368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Packet Delay Thresholds</w:t>
            </w:r>
          </w:p>
        </w:tc>
        <w:tc>
          <w:tcPr>
            <w:tcW w:w="1524" w:type="pct"/>
          </w:tcPr>
          <w:p w14:paraId="491D801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8.2.169</w:t>
            </w:r>
          </w:p>
        </w:tc>
        <w:tc>
          <w:tcPr>
            <w:tcW w:w="751" w:type="pct"/>
          </w:tcPr>
          <w:p w14:paraId="0BC7718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1</w:t>
            </w:r>
          </w:p>
        </w:tc>
      </w:tr>
      <w:tr w:rsidR="001A7807" w:rsidRPr="001A7807" w14:paraId="5970AE70" w14:textId="77777777" w:rsidTr="007B5225">
        <w:tc>
          <w:tcPr>
            <w:tcW w:w="846" w:type="pct"/>
          </w:tcPr>
          <w:p w14:paraId="31F24A6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246</w:t>
            </w:r>
          </w:p>
        </w:tc>
        <w:tc>
          <w:tcPr>
            <w:tcW w:w="1879" w:type="pct"/>
          </w:tcPr>
          <w:p w14:paraId="371E334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sv-SE" w:eastAsia="zh-CN"/>
              </w:rPr>
              <w:t xml:space="preserve">Minimum </w:t>
            </w:r>
            <w:r w:rsidRPr="001A7807">
              <w:rPr>
                <w:rFonts w:ascii="Arial" w:eastAsia="Times New Roman" w:hAnsi="Arial" w:hint="eastAsia"/>
                <w:sz w:val="18"/>
                <w:lang w:val="sv-SE" w:eastAsia="zh-CN"/>
              </w:rPr>
              <w:t>W</w:t>
            </w:r>
            <w:r w:rsidRPr="001A7807">
              <w:rPr>
                <w:rFonts w:ascii="Arial" w:eastAsia="Times New Roman" w:hAnsi="Arial"/>
                <w:sz w:val="18"/>
                <w:lang w:val="sv-SE" w:eastAsia="zh-CN"/>
              </w:rPr>
              <w:t>ait Time</w:t>
            </w:r>
          </w:p>
        </w:tc>
        <w:tc>
          <w:tcPr>
            <w:tcW w:w="1524" w:type="pct"/>
          </w:tcPr>
          <w:p w14:paraId="1CA30CE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8.2.170</w:t>
            </w:r>
          </w:p>
        </w:tc>
        <w:tc>
          <w:tcPr>
            <w:tcW w:w="751" w:type="pct"/>
          </w:tcPr>
          <w:p w14:paraId="3632E46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hint="eastAsia"/>
                <w:sz w:val="18"/>
                <w:lang w:eastAsia="zh-CN"/>
              </w:rPr>
              <w:t>4</w:t>
            </w:r>
          </w:p>
        </w:tc>
      </w:tr>
      <w:tr w:rsidR="001A7807" w:rsidRPr="001A7807" w14:paraId="1A9FF87C" w14:textId="77777777" w:rsidTr="007B5225">
        <w:tc>
          <w:tcPr>
            <w:tcW w:w="846" w:type="pct"/>
          </w:tcPr>
          <w:p w14:paraId="52E0DDE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247</w:t>
            </w:r>
          </w:p>
        </w:tc>
        <w:tc>
          <w:tcPr>
            <w:tcW w:w="1879" w:type="pct"/>
          </w:tcPr>
          <w:p w14:paraId="17AE7B6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hint="eastAsia"/>
                <w:sz w:val="18"/>
                <w:lang w:eastAsia="zh-CN"/>
              </w:rPr>
              <w:t>Q</w:t>
            </w:r>
            <w:r w:rsidRPr="001A7807">
              <w:rPr>
                <w:rFonts w:ascii="Arial" w:eastAsia="Times New Roman" w:hAnsi="Arial"/>
                <w:sz w:val="18"/>
                <w:lang w:eastAsia="zh-CN"/>
              </w:rPr>
              <w:t xml:space="preserve">oS </w:t>
            </w:r>
            <w:r w:rsidRPr="001A7807">
              <w:rPr>
                <w:rFonts w:ascii="Arial" w:eastAsia="Times New Roman" w:hAnsi="Arial"/>
                <w:sz w:val="18"/>
                <w:szCs w:val="18"/>
                <w:lang w:val="de-DE" w:eastAsia="zh-CN"/>
              </w:rPr>
              <w:t>Monitoring Report</w:t>
            </w:r>
          </w:p>
        </w:tc>
        <w:tc>
          <w:tcPr>
            <w:tcW w:w="1524" w:type="pct"/>
          </w:tcPr>
          <w:p w14:paraId="1BC1020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w:t>
            </w:r>
            <w:r w:rsidRPr="001A7807">
              <w:rPr>
                <w:rFonts w:ascii="Arial" w:eastAsia="Times New Roman" w:hAnsi="Arial"/>
                <w:sz w:val="18"/>
                <w:lang w:eastAsia="en-GB"/>
              </w:rPr>
              <w:t>7.5.8.6-3</w:t>
            </w:r>
          </w:p>
        </w:tc>
        <w:tc>
          <w:tcPr>
            <w:tcW w:w="751" w:type="pct"/>
          </w:tcPr>
          <w:p w14:paraId="56767CD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de-DE" w:eastAsia="en-GB"/>
              </w:rPr>
              <w:t>Not applicable</w:t>
            </w:r>
          </w:p>
        </w:tc>
      </w:tr>
      <w:tr w:rsidR="001A7807" w:rsidRPr="001A7807" w14:paraId="7E56B8D2" w14:textId="77777777" w:rsidTr="007B5225">
        <w:tc>
          <w:tcPr>
            <w:tcW w:w="846" w:type="pct"/>
          </w:tcPr>
          <w:p w14:paraId="060C5F4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248</w:t>
            </w:r>
          </w:p>
        </w:tc>
        <w:tc>
          <w:tcPr>
            <w:tcW w:w="1879" w:type="pct"/>
          </w:tcPr>
          <w:p w14:paraId="23AEE88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szCs w:val="18"/>
                <w:lang w:val="de-DE" w:eastAsia="zh-CN"/>
              </w:rPr>
              <w:t xml:space="preserve">QoS Monitoring </w:t>
            </w:r>
            <w:r w:rsidRPr="001A7807">
              <w:rPr>
                <w:rFonts w:ascii="Arial" w:eastAsia="Times New Roman" w:hAnsi="Arial"/>
                <w:sz w:val="18"/>
                <w:szCs w:val="18"/>
                <w:lang w:val="de-DE" w:eastAsia="en-GB"/>
              </w:rPr>
              <w:t>Measurement</w:t>
            </w:r>
          </w:p>
        </w:tc>
        <w:tc>
          <w:tcPr>
            <w:tcW w:w="1524" w:type="pct"/>
          </w:tcPr>
          <w:p w14:paraId="081C3BF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8.2.171</w:t>
            </w:r>
          </w:p>
        </w:tc>
        <w:tc>
          <w:tcPr>
            <w:tcW w:w="751" w:type="pct"/>
          </w:tcPr>
          <w:p w14:paraId="3E347AC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1</w:t>
            </w:r>
          </w:p>
        </w:tc>
      </w:tr>
      <w:tr w:rsidR="001A7807" w:rsidRPr="001A7807" w14:paraId="7D6EC239" w14:textId="77777777" w:rsidTr="007B5225">
        <w:tc>
          <w:tcPr>
            <w:tcW w:w="846" w:type="pct"/>
          </w:tcPr>
          <w:p w14:paraId="5FFD47A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249</w:t>
            </w:r>
          </w:p>
        </w:tc>
        <w:tc>
          <w:tcPr>
            <w:tcW w:w="1879" w:type="pct"/>
          </w:tcPr>
          <w:p w14:paraId="12B292C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MT-EDT Control Information</w:t>
            </w:r>
          </w:p>
        </w:tc>
        <w:tc>
          <w:tcPr>
            <w:tcW w:w="1524" w:type="pct"/>
          </w:tcPr>
          <w:p w14:paraId="67B5D69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8.2.172</w:t>
            </w:r>
          </w:p>
        </w:tc>
        <w:tc>
          <w:tcPr>
            <w:tcW w:w="751" w:type="pct"/>
          </w:tcPr>
          <w:p w14:paraId="45F5B00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1</w:t>
            </w:r>
          </w:p>
        </w:tc>
      </w:tr>
      <w:tr w:rsidR="001A7807" w:rsidRPr="001A7807" w14:paraId="6ADC6819" w14:textId="77777777" w:rsidTr="007B5225">
        <w:tc>
          <w:tcPr>
            <w:tcW w:w="846" w:type="pct"/>
          </w:tcPr>
          <w:p w14:paraId="1D1E021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250</w:t>
            </w:r>
          </w:p>
        </w:tc>
        <w:tc>
          <w:tcPr>
            <w:tcW w:w="1879" w:type="pct"/>
          </w:tcPr>
          <w:p w14:paraId="2341F54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DL Data Packets Size</w:t>
            </w:r>
          </w:p>
        </w:tc>
        <w:tc>
          <w:tcPr>
            <w:tcW w:w="1524" w:type="pct"/>
          </w:tcPr>
          <w:p w14:paraId="346C94D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8.2.173</w:t>
            </w:r>
          </w:p>
        </w:tc>
        <w:tc>
          <w:tcPr>
            <w:tcW w:w="751" w:type="pct"/>
          </w:tcPr>
          <w:p w14:paraId="4496DE5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w:t>
            </w:r>
          </w:p>
        </w:tc>
      </w:tr>
      <w:tr w:rsidR="001A7807" w:rsidRPr="001A7807" w14:paraId="477CEE61" w14:textId="77777777" w:rsidTr="007B5225">
        <w:tc>
          <w:tcPr>
            <w:tcW w:w="846" w:type="pct"/>
          </w:tcPr>
          <w:p w14:paraId="249285A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251</w:t>
            </w:r>
          </w:p>
        </w:tc>
        <w:tc>
          <w:tcPr>
            <w:tcW w:w="1879" w:type="pct"/>
          </w:tcPr>
          <w:p w14:paraId="241D901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QER Control Indications</w:t>
            </w:r>
          </w:p>
        </w:tc>
        <w:tc>
          <w:tcPr>
            <w:tcW w:w="1524" w:type="pct"/>
          </w:tcPr>
          <w:p w14:paraId="1D2E707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8.2.174</w:t>
            </w:r>
          </w:p>
        </w:tc>
        <w:tc>
          <w:tcPr>
            <w:tcW w:w="751" w:type="pct"/>
          </w:tcPr>
          <w:p w14:paraId="199D6D7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1</w:t>
            </w:r>
          </w:p>
        </w:tc>
      </w:tr>
      <w:tr w:rsidR="001A7807" w:rsidRPr="001A7807" w14:paraId="155CEE9C" w14:textId="77777777" w:rsidTr="007B5225">
        <w:tc>
          <w:tcPr>
            <w:tcW w:w="846" w:type="pct"/>
          </w:tcPr>
          <w:p w14:paraId="1ED1E70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252</w:t>
            </w:r>
          </w:p>
        </w:tc>
        <w:tc>
          <w:tcPr>
            <w:tcW w:w="1879" w:type="pct"/>
          </w:tcPr>
          <w:p w14:paraId="75984DE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Packet Rate Status Report</w:t>
            </w:r>
          </w:p>
        </w:tc>
        <w:tc>
          <w:tcPr>
            <w:tcW w:w="1524" w:type="pct"/>
          </w:tcPr>
          <w:p w14:paraId="6EF0B13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7.5.7.1-2</w:t>
            </w:r>
          </w:p>
        </w:tc>
        <w:tc>
          <w:tcPr>
            <w:tcW w:w="751" w:type="pct"/>
          </w:tcPr>
          <w:p w14:paraId="22CC5EC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de-DE" w:eastAsia="en-GB"/>
              </w:rPr>
              <w:t>Not applicable</w:t>
            </w:r>
          </w:p>
        </w:tc>
      </w:tr>
      <w:tr w:rsidR="001A7807" w:rsidRPr="001A7807" w14:paraId="3B82C701" w14:textId="77777777" w:rsidTr="007B5225">
        <w:tc>
          <w:tcPr>
            <w:tcW w:w="846" w:type="pct"/>
          </w:tcPr>
          <w:p w14:paraId="293A82E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253</w:t>
            </w:r>
          </w:p>
        </w:tc>
        <w:tc>
          <w:tcPr>
            <w:tcW w:w="1879" w:type="pct"/>
          </w:tcPr>
          <w:p w14:paraId="44BBD20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NF Instance ID</w:t>
            </w:r>
          </w:p>
        </w:tc>
        <w:tc>
          <w:tcPr>
            <w:tcW w:w="1524" w:type="pct"/>
          </w:tcPr>
          <w:p w14:paraId="7474F35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Fixed / Clause 8.2.175</w:t>
            </w:r>
          </w:p>
        </w:tc>
        <w:tc>
          <w:tcPr>
            <w:tcW w:w="751" w:type="pct"/>
          </w:tcPr>
          <w:p w14:paraId="45A73AA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16</w:t>
            </w:r>
          </w:p>
        </w:tc>
      </w:tr>
      <w:tr w:rsidR="001A7807" w:rsidRPr="001A7807" w14:paraId="45FA2206" w14:textId="77777777" w:rsidTr="007B5225">
        <w:tc>
          <w:tcPr>
            <w:tcW w:w="846" w:type="pct"/>
          </w:tcPr>
          <w:p w14:paraId="2319482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254</w:t>
            </w:r>
          </w:p>
        </w:tc>
        <w:tc>
          <w:tcPr>
            <w:tcW w:w="1879" w:type="pct"/>
          </w:tcPr>
          <w:p w14:paraId="1BF100D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Ethernet Context Information</w:t>
            </w:r>
          </w:p>
        </w:tc>
        <w:tc>
          <w:tcPr>
            <w:tcW w:w="1524" w:type="pct"/>
          </w:tcPr>
          <w:p w14:paraId="07BB073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7.5.4.21-1</w:t>
            </w:r>
          </w:p>
        </w:tc>
        <w:tc>
          <w:tcPr>
            <w:tcW w:w="751" w:type="pct"/>
          </w:tcPr>
          <w:p w14:paraId="2D0F7B4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en-GB"/>
              </w:rPr>
              <w:t>Not Applicable</w:t>
            </w:r>
          </w:p>
        </w:tc>
      </w:tr>
      <w:tr w:rsidR="001A7807" w:rsidRPr="001A7807" w14:paraId="4E2A0D85" w14:textId="77777777" w:rsidTr="007B5225">
        <w:tc>
          <w:tcPr>
            <w:tcW w:w="846" w:type="pct"/>
          </w:tcPr>
          <w:p w14:paraId="27F80CF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255</w:t>
            </w:r>
          </w:p>
        </w:tc>
        <w:tc>
          <w:tcPr>
            <w:tcW w:w="1879" w:type="pct"/>
          </w:tcPr>
          <w:p w14:paraId="7216D9F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hint="eastAsia"/>
                <w:sz w:val="18"/>
                <w:szCs w:val="18"/>
                <w:lang w:val="de-DE" w:eastAsia="zh-CN"/>
              </w:rPr>
              <w:t>R</w:t>
            </w:r>
            <w:r w:rsidRPr="001A7807">
              <w:rPr>
                <w:rFonts w:ascii="Arial" w:eastAsia="Times New Roman" w:hAnsi="Arial"/>
                <w:sz w:val="18"/>
                <w:szCs w:val="18"/>
                <w:lang w:val="de-DE" w:eastAsia="zh-CN"/>
              </w:rPr>
              <w:t>edundant Transmission Parameters</w:t>
            </w:r>
          </w:p>
        </w:tc>
        <w:tc>
          <w:tcPr>
            <w:tcW w:w="1524" w:type="pct"/>
          </w:tcPr>
          <w:p w14:paraId="71B5B2D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w:t>
            </w:r>
            <w:r w:rsidRPr="001A7807">
              <w:rPr>
                <w:rFonts w:ascii="Arial" w:eastAsia="Times New Roman" w:hAnsi="Arial"/>
                <w:sz w:val="18"/>
                <w:lang w:eastAsia="en-GB"/>
              </w:rPr>
              <w:t>7.5.2.2-5, Table 7.5.2.3-4</w:t>
            </w:r>
          </w:p>
        </w:tc>
        <w:tc>
          <w:tcPr>
            <w:tcW w:w="751" w:type="pct"/>
          </w:tcPr>
          <w:p w14:paraId="629A227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en-GB"/>
              </w:rPr>
              <w:t>Not Applicable</w:t>
            </w:r>
          </w:p>
        </w:tc>
      </w:tr>
      <w:tr w:rsidR="001A7807" w:rsidRPr="001A7807" w14:paraId="24C30975" w14:textId="77777777" w:rsidTr="007B5225">
        <w:tc>
          <w:tcPr>
            <w:tcW w:w="846" w:type="pct"/>
          </w:tcPr>
          <w:p w14:paraId="3E5587A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256</w:t>
            </w:r>
          </w:p>
        </w:tc>
        <w:tc>
          <w:tcPr>
            <w:tcW w:w="1879" w:type="pct"/>
          </w:tcPr>
          <w:p w14:paraId="7242C1F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hint="eastAsia"/>
                <w:sz w:val="18"/>
                <w:szCs w:val="18"/>
                <w:lang w:val="de-DE" w:eastAsia="zh-CN"/>
              </w:rPr>
              <w:t>U</w:t>
            </w:r>
            <w:r w:rsidRPr="001A7807">
              <w:rPr>
                <w:rFonts w:ascii="Arial" w:eastAsia="Times New Roman" w:hAnsi="Arial"/>
                <w:sz w:val="18"/>
                <w:szCs w:val="18"/>
                <w:lang w:val="de-DE" w:eastAsia="zh-CN"/>
              </w:rPr>
              <w:t>pdated PDR</w:t>
            </w:r>
          </w:p>
        </w:tc>
        <w:tc>
          <w:tcPr>
            <w:tcW w:w="1524" w:type="pct"/>
          </w:tcPr>
          <w:p w14:paraId="061779C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w:t>
            </w:r>
            <w:r w:rsidRPr="001A7807">
              <w:rPr>
                <w:rFonts w:ascii="Arial" w:eastAsia="Times New Roman" w:hAnsi="Arial"/>
                <w:sz w:val="18"/>
                <w:lang w:eastAsia="en-GB"/>
              </w:rPr>
              <w:t>7.5.5.5-1</w:t>
            </w:r>
          </w:p>
        </w:tc>
        <w:tc>
          <w:tcPr>
            <w:tcW w:w="751" w:type="pct"/>
          </w:tcPr>
          <w:p w14:paraId="4DA7430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Not Applicable</w:t>
            </w:r>
          </w:p>
        </w:tc>
      </w:tr>
      <w:tr w:rsidR="001A7807" w:rsidRPr="001A7807" w14:paraId="64F8A291" w14:textId="77777777" w:rsidTr="007B5225">
        <w:tc>
          <w:tcPr>
            <w:tcW w:w="846" w:type="pct"/>
          </w:tcPr>
          <w:p w14:paraId="694EA3E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257</w:t>
            </w:r>
          </w:p>
        </w:tc>
        <w:tc>
          <w:tcPr>
            <w:tcW w:w="1879" w:type="pct"/>
          </w:tcPr>
          <w:p w14:paraId="08F2729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S-NSSAI</w:t>
            </w:r>
          </w:p>
        </w:tc>
        <w:tc>
          <w:tcPr>
            <w:tcW w:w="1524" w:type="pct"/>
          </w:tcPr>
          <w:p w14:paraId="5822E1F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eastAsia="en-GB"/>
              </w:rPr>
              <w:t>Fixed Length / Clause 8.2.</w:t>
            </w:r>
            <w:r w:rsidRPr="001A7807">
              <w:rPr>
                <w:rFonts w:ascii="Arial" w:eastAsia="Times New Roman" w:hAnsi="Arial"/>
                <w:sz w:val="18"/>
                <w:lang w:val="sv-SE" w:eastAsia="en-GB"/>
              </w:rPr>
              <w:t>176</w:t>
            </w:r>
          </w:p>
        </w:tc>
        <w:tc>
          <w:tcPr>
            <w:tcW w:w="751" w:type="pct"/>
          </w:tcPr>
          <w:p w14:paraId="4D44D6F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w:t>
            </w:r>
          </w:p>
        </w:tc>
      </w:tr>
      <w:tr w:rsidR="001A7807" w:rsidRPr="001A7807" w14:paraId="262B8CC7" w14:textId="77777777" w:rsidTr="007B5225">
        <w:tc>
          <w:tcPr>
            <w:tcW w:w="846" w:type="pct"/>
          </w:tcPr>
          <w:p w14:paraId="31817BC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258</w:t>
            </w:r>
          </w:p>
        </w:tc>
        <w:tc>
          <w:tcPr>
            <w:tcW w:w="1879" w:type="pct"/>
          </w:tcPr>
          <w:p w14:paraId="4F7658B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IP version</w:t>
            </w:r>
          </w:p>
        </w:tc>
        <w:tc>
          <w:tcPr>
            <w:tcW w:w="1524" w:type="pct"/>
          </w:tcPr>
          <w:p w14:paraId="0A36FD2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eastAsia="en-GB"/>
              </w:rPr>
              <w:t>Extendable / Clause 8.2.177</w:t>
            </w:r>
          </w:p>
        </w:tc>
        <w:tc>
          <w:tcPr>
            <w:tcW w:w="751" w:type="pct"/>
          </w:tcPr>
          <w:p w14:paraId="7A9AF81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hint="eastAsia"/>
                <w:sz w:val="18"/>
                <w:lang w:eastAsia="zh-CN"/>
              </w:rPr>
              <w:t>1</w:t>
            </w:r>
          </w:p>
        </w:tc>
      </w:tr>
      <w:tr w:rsidR="001A7807" w:rsidRPr="001A7807" w14:paraId="6220DF0E" w14:textId="77777777" w:rsidTr="007B5225">
        <w:tc>
          <w:tcPr>
            <w:tcW w:w="846" w:type="pct"/>
          </w:tcPr>
          <w:p w14:paraId="6FC477A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259</w:t>
            </w:r>
          </w:p>
        </w:tc>
        <w:tc>
          <w:tcPr>
            <w:tcW w:w="1879" w:type="pct"/>
          </w:tcPr>
          <w:p w14:paraId="5F2EEE7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proofErr w:type="spellStart"/>
            <w:r w:rsidRPr="001A7807">
              <w:rPr>
                <w:rFonts w:ascii="Arial" w:eastAsia="Times New Roman" w:hAnsi="Arial"/>
                <w:sz w:val="18"/>
                <w:lang w:eastAsia="en-GB"/>
              </w:rPr>
              <w:t>PFCPASReq</w:t>
            </w:r>
            <w:proofErr w:type="spellEnd"/>
            <w:r w:rsidRPr="001A7807">
              <w:rPr>
                <w:rFonts w:ascii="Arial" w:eastAsia="Times New Roman" w:hAnsi="Arial"/>
                <w:sz w:val="18"/>
                <w:lang w:eastAsia="en-GB"/>
              </w:rPr>
              <w:t>-Flags</w:t>
            </w:r>
          </w:p>
        </w:tc>
        <w:tc>
          <w:tcPr>
            <w:tcW w:w="1524" w:type="pct"/>
          </w:tcPr>
          <w:p w14:paraId="267F89C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eastAsia="en-GB"/>
              </w:rPr>
              <w:t>Extendable / Clause 8.2.178</w:t>
            </w:r>
          </w:p>
        </w:tc>
        <w:tc>
          <w:tcPr>
            <w:tcW w:w="751" w:type="pct"/>
          </w:tcPr>
          <w:p w14:paraId="05D5476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1</w:t>
            </w:r>
          </w:p>
        </w:tc>
      </w:tr>
      <w:tr w:rsidR="001A7807" w:rsidRPr="001A7807" w14:paraId="3C1A9E89" w14:textId="77777777" w:rsidTr="007B5225">
        <w:tc>
          <w:tcPr>
            <w:tcW w:w="846" w:type="pct"/>
          </w:tcPr>
          <w:p w14:paraId="221A157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260</w:t>
            </w:r>
          </w:p>
        </w:tc>
        <w:tc>
          <w:tcPr>
            <w:tcW w:w="1879" w:type="pct"/>
          </w:tcPr>
          <w:p w14:paraId="5DB6805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Data Status</w:t>
            </w:r>
          </w:p>
        </w:tc>
        <w:tc>
          <w:tcPr>
            <w:tcW w:w="1524" w:type="pct"/>
          </w:tcPr>
          <w:p w14:paraId="3D65C0E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eastAsia="en-GB"/>
              </w:rPr>
              <w:t>Extendable / Clause 8.2.179</w:t>
            </w:r>
          </w:p>
        </w:tc>
        <w:tc>
          <w:tcPr>
            <w:tcW w:w="751" w:type="pct"/>
          </w:tcPr>
          <w:p w14:paraId="03A7169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hint="eastAsia"/>
                <w:sz w:val="18"/>
                <w:lang w:eastAsia="zh-CN"/>
              </w:rPr>
              <w:t>1</w:t>
            </w:r>
          </w:p>
        </w:tc>
      </w:tr>
      <w:tr w:rsidR="001A7807" w:rsidRPr="001A7807" w14:paraId="7F36658B" w14:textId="77777777" w:rsidTr="007B5225">
        <w:tc>
          <w:tcPr>
            <w:tcW w:w="846" w:type="pct"/>
          </w:tcPr>
          <w:p w14:paraId="6440B50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261</w:t>
            </w:r>
          </w:p>
        </w:tc>
        <w:tc>
          <w:tcPr>
            <w:tcW w:w="1879" w:type="pct"/>
          </w:tcPr>
          <w:p w14:paraId="216D9D6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proofErr w:type="spellStart"/>
            <w:r w:rsidRPr="001A7807">
              <w:rPr>
                <w:rFonts w:ascii="Arial" w:eastAsia="Times New Roman" w:hAnsi="Arial" w:hint="eastAsia"/>
                <w:sz w:val="18"/>
                <w:lang w:val="fr-FR" w:eastAsia="zh-CN"/>
              </w:rPr>
              <w:t>Provide</w:t>
            </w:r>
            <w:proofErr w:type="spellEnd"/>
            <w:r w:rsidRPr="001A7807">
              <w:rPr>
                <w:rFonts w:ascii="Arial" w:eastAsia="Times New Roman" w:hAnsi="Arial" w:hint="eastAsia"/>
                <w:sz w:val="18"/>
                <w:lang w:val="fr-FR" w:eastAsia="zh-CN"/>
              </w:rPr>
              <w:t xml:space="preserve"> RDS configuration information</w:t>
            </w:r>
          </w:p>
        </w:tc>
        <w:tc>
          <w:tcPr>
            <w:tcW w:w="1524" w:type="pct"/>
          </w:tcPr>
          <w:p w14:paraId="053CDD7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Extendable / Table 7.5.</w:t>
            </w:r>
            <w:r w:rsidRPr="001A7807">
              <w:rPr>
                <w:rFonts w:ascii="Arial" w:eastAsia="Times New Roman" w:hAnsi="Arial"/>
                <w:sz w:val="18"/>
                <w:lang w:eastAsia="zh-CN"/>
              </w:rPr>
              <w:t>2</w:t>
            </w:r>
            <w:r w:rsidRPr="001A7807">
              <w:rPr>
                <w:rFonts w:ascii="Arial" w:eastAsia="Times New Roman" w:hAnsi="Arial"/>
                <w:sz w:val="18"/>
                <w:lang w:eastAsia="en-GB"/>
              </w:rPr>
              <w:t>.</w:t>
            </w:r>
            <w:r w:rsidRPr="001A7807">
              <w:rPr>
                <w:rFonts w:ascii="Arial" w:eastAsia="Times New Roman" w:hAnsi="Arial"/>
                <w:sz w:val="18"/>
                <w:lang w:eastAsia="zh-CN"/>
              </w:rPr>
              <w:t>11</w:t>
            </w:r>
            <w:r w:rsidRPr="001A7807">
              <w:rPr>
                <w:rFonts w:ascii="Arial" w:eastAsia="Times New Roman" w:hAnsi="Arial"/>
                <w:sz w:val="18"/>
                <w:lang w:eastAsia="en-GB"/>
              </w:rPr>
              <w:t>-</w:t>
            </w:r>
            <w:r w:rsidRPr="001A7807">
              <w:rPr>
                <w:rFonts w:ascii="Arial" w:eastAsia="Times New Roman" w:hAnsi="Arial" w:hint="eastAsia"/>
                <w:sz w:val="18"/>
                <w:lang w:eastAsia="zh-CN"/>
              </w:rPr>
              <w:t>1</w:t>
            </w:r>
          </w:p>
        </w:tc>
        <w:tc>
          <w:tcPr>
            <w:tcW w:w="751" w:type="pct"/>
          </w:tcPr>
          <w:p w14:paraId="0B094F5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en-GB"/>
              </w:rPr>
              <w:t>Not Applicable</w:t>
            </w:r>
          </w:p>
        </w:tc>
      </w:tr>
      <w:tr w:rsidR="001A7807" w:rsidRPr="001A7807" w14:paraId="66A2F659" w14:textId="77777777" w:rsidTr="007B5225">
        <w:tc>
          <w:tcPr>
            <w:tcW w:w="846" w:type="pct"/>
          </w:tcPr>
          <w:p w14:paraId="64E27FA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262</w:t>
            </w:r>
          </w:p>
        </w:tc>
        <w:tc>
          <w:tcPr>
            <w:tcW w:w="1879" w:type="pct"/>
          </w:tcPr>
          <w:p w14:paraId="6047205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hint="eastAsia"/>
                <w:sz w:val="18"/>
                <w:lang w:val="fr-FR" w:eastAsia="zh-CN"/>
              </w:rPr>
              <w:t>RDS configuration information</w:t>
            </w:r>
          </w:p>
        </w:tc>
        <w:tc>
          <w:tcPr>
            <w:tcW w:w="1524" w:type="pct"/>
          </w:tcPr>
          <w:p w14:paraId="23AFEC0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Extendable / Clause 8.2.</w:t>
            </w:r>
            <w:r w:rsidRPr="001A7807">
              <w:rPr>
                <w:rFonts w:ascii="Arial" w:eastAsia="Times New Roman" w:hAnsi="Arial"/>
                <w:sz w:val="18"/>
                <w:lang w:eastAsia="zh-CN"/>
              </w:rPr>
              <w:t>180</w:t>
            </w:r>
          </w:p>
        </w:tc>
        <w:tc>
          <w:tcPr>
            <w:tcW w:w="751" w:type="pct"/>
          </w:tcPr>
          <w:p w14:paraId="2EFE237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hint="eastAsia"/>
                <w:sz w:val="18"/>
                <w:lang w:val="de-DE" w:eastAsia="zh-CN"/>
              </w:rPr>
              <w:t>1</w:t>
            </w:r>
          </w:p>
        </w:tc>
      </w:tr>
      <w:tr w:rsidR="001A7807" w:rsidRPr="001A7807" w14:paraId="283AFE2B" w14:textId="77777777" w:rsidTr="007B5225">
        <w:tc>
          <w:tcPr>
            <w:tcW w:w="846" w:type="pct"/>
          </w:tcPr>
          <w:p w14:paraId="14D1B30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263</w:t>
            </w:r>
          </w:p>
        </w:tc>
        <w:tc>
          <w:tcPr>
            <w:tcW w:w="1879" w:type="pct"/>
          </w:tcPr>
          <w:p w14:paraId="4BCE400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1A7807">
              <w:rPr>
                <w:rFonts w:ascii="Arial" w:eastAsia="Times New Roman" w:hAnsi="Arial"/>
                <w:sz w:val="18"/>
                <w:lang w:eastAsia="en-GB"/>
              </w:rPr>
              <w:t>Query Packet Rate Status</w:t>
            </w:r>
            <w:r w:rsidRPr="001A7807">
              <w:rPr>
                <w:rFonts w:ascii="Arial" w:eastAsia="Times New Roman" w:hAnsi="Arial"/>
                <w:sz w:val="18"/>
                <w:lang w:eastAsia="zh-CN"/>
              </w:rPr>
              <w:t xml:space="preserve"> IE </w:t>
            </w:r>
            <w:r w:rsidRPr="001A7807">
              <w:rPr>
                <w:rFonts w:ascii="Arial" w:eastAsia="Times New Roman" w:hAnsi="Arial"/>
                <w:sz w:val="18"/>
                <w:lang w:eastAsia="en-GB"/>
              </w:rPr>
              <w:t>within PFCP Session Modification Request</w:t>
            </w:r>
          </w:p>
        </w:tc>
        <w:tc>
          <w:tcPr>
            <w:tcW w:w="1524" w:type="pct"/>
          </w:tcPr>
          <w:p w14:paraId="427B2BA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7.5.4.22-1</w:t>
            </w:r>
          </w:p>
        </w:tc>
        <w:tc>
          <w:tcPr>
            <w:tcW w:w="751" w:type="pct"/>
          </w:tcPr>
          <w:p w14:paraId="0A45863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p>
        </w:tc>
      </w:tr>
      <w:tr w:rsidR="001A7807" w:rsidRPr="001A7807" w14:paraId="267523D3" w14:textId="77777777" w:rsidTr="007B5225">
        <w:tc>
          <w:tcPr>
            <w:tcW w:w="846" w:type="pct"/>
          </w:tcPr>
          <w:p w14:paraId="7A3579B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264</w:t>
            </w:r>
          </w:p>
        </w:tc>
        <w:tc>
          <w:tcPr>
            <w:tcW w:w="1879" w:type="pct"/>
          </w:tcPr>
          <w:p w14:paraId="708AF68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Packet Rate Status Report</w:t>
            </w:r>
            <w:r w:rsidRPr="001A7807">
              <w:rPr>
                <w:rFonts w:ascii="Arial" w:eastAsia="Times New Roman" w:hAnsi="Arial"/>
                <w:sz w:val="18"/>
                <w:lang w:eastAsia="zh-CN"/>
              </w:rPr>
              <w:t xml:space="preserve"> IE </w:t>
            </w:r>
            <w:r w:rsidRPr="001A7807">
              <w:rPr>
                <w:rFonts w:ascii="Arial" w:eastAsia="Times New Roman" w:hAnsi="Arial"/>
                <w:sz w:val="18"/>
                <w:lang w:eastAsia="en-GB"/>
              </w:rPr>
              <w:t>within PFCP Session Modification Response</w:t>
            </w:r>
          </w:p>
        </w:tc>
        <w:tc>
          <w:tcPr>
            <w:tcW w:w="1524" w:type="pct"/>
          </w:tcPr>
          <w:p w14:paraId="1E20C14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7.5.5.4-1</w:t>
            </w:r>
          </w:p>
        </w:tc>
        <w:tc>
          <w:tcPr>
            <w:tcW w:w="751" w:type="pct"/>
          </w:tcPr>
          <w:p w14:paraId="69A2D29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p>
        </w:tc>
      </w:tr>
      <w:tr w:rsidR="001A7807" w:rsidRPr="001A7807" w14:paraId="02BB7973" w14:textId="77777777" w:rsidTr="007B5225">
        <w:tc>
          <w:tcPr>
            <w:tcW w:w="846" w:type="pct"/>
          </w:tcPr>
          <w:p w14:paraId="76EC27F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265</w:t>
            </w:r>
          </w:p>
        </w:tc>
        <w:tc>
          <w:tcPr>
            <w:tcW w:w="1879" w:type="pct"/>
          </w:tcPr>
          <w:p w14:paraId="5CC7536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Multipath Applicable Indication</w:t>
            </w:r>
          </w:p>
        </w:tc>
        <w:tc>
          <w:tcPr>
            <w:tcW w:w="1524" w:type="pct"/>
          </w:tcPr>
          <w:p w14:paraId="65D67FE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eastAsia="en-GB"/>
              </w:rPr>
              <w:t>Extendable / Clause 8.2.181</w:t>
            </w:r>
          </w:p>
        </w:tc>
        <w:tc>
          <w:tcPr>
            <w:tcW w:w="751" w:type="pct"/>
          </w:tcPr>
          <w:p w14:paraId="70F5048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1</w:t>
            </w:r>
          </w:p>
        </w:tc>
      </w:tr>
      <w:tr w:rsidR="001A7807" w:rsidRPr="001A7807" w14:paraId="7A2A0D32" w14:textId="77777777" w:rsidTr="007B5225">
        <w:tc>
          <w:tcPr>
            <w:tcW w:w="846" w:type="pct"/>
          </w:tcPr>
          <w:p w14:paraId="6D2EF27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266</w:t>
            </w:r>
          </w:p>
        </w:tc>
        <w:tc>
          <w:tcPr>
            <w:tcW w:w="1879" w:type="pct"/>
          </w:tcPr>
          <w:p w14:paraId="3D198AB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User Plane Node Management Information Container</w:t>
            </w:r>
          </w:p>
        </w:tc>
        <w:tc>
          <w:tcPr>
            <w:tcW w:w="1524" w:type="pct"/>
          </w:tcPr>
          <w:p w14:paraId="17EB6F3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Clause 8.2.182</w:t>
            </w:r>
          </w:p>
        </w:tc>
        <w:tc>
          <w:tcPr>
            <w:tcW w:w="751" w:type="pct"/>
          </w:tcPr>
          <w:p w14:paraId="3E16579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p>
        </w:tc>
      </w:tr>
      <w:tr w:rsidR="001A7807" w:rsidRPr="001A7807" w14:paraId="3A132F0F" w14:textId="77777777" w:rsidTr="007B5225">
        <w:tc>
          <w:tcPr>
            <w:tcW w:w="846" w:type="pct"/>
          </w:tcPr>
          <w:p w14:paraId="3A4927D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267</w:t>
            </w:r>
          </w:p>
        </w:tc>
        <w:tc>
          <w:tcPr>
            <w:tcW w:w="1879" w:type="pct"/>
          </w:tcPr>
          <w:p w14:paraId="238ADD9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1A7807">
              <w:rPr>
                <w:rFonts w:ascii="Arial" w:eastAsia="Times New Roman" w:hAnsi="Arial" w:cs="Arial"/>
                <w:sz w:val="18"/>
                <w:lang w:val="en-US" w:eastAsia="x-none"/>
              </w:rPr>
              <w:t>UE IP Address Usage Information</w:t>
            </w:r>
          </w:p>
        </w:tc>
        <w:tc>
          <w:tcPr>
            <w:tcW w:w="1524" w:type="pct"/>
          </w:tcPr>
          <w:p w14:paraId="2163CC5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w:t>
            </w:r>
            <w:r w:rsidRPr="001A7807">
              <w:rPr>
                <w:rFonts w:ascii="Arial" w:eastAsia="Times New Roman" w:hAnsi="Arial"/>
                <w:sz w:val="18"/>
                <w:lang w:eastAsia="en-GB"/>
              </w:rPr>
              <w:t>7.4.4.3.1-1</w:t>
            </w:r>
          </w:p>
        </w:tc>
        <w:tc>
          <w:tcPr>
            <w:tcW w:w="751" w:type="pct"/>
          </w:tcPr>
          <w:p w14:paraId="0CA1E67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Not Applicable</w:t>
            </w:r>
          </w:p>
        </w:tc>
      </w:tr>
      <w:tr w:rsidR="001A7807" w:rsidRPr="001A7807" w14:paraId="738DE506" w14:textId="77777777" w:rsidTr="007B5225">
        <w:tc>
          <w:tcPr>
            <w:tcW w:w="846" w:type="pct"/>
          </w:tcPr>
          <w:p w14:paraId="0D01256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268</w:t>
            </w:r>
          </w:p>
        </w:tc>
        <w:tc>
          <w:tcPr>
            <w:tcW w:w="1879" w:type="pct"/>
          </w:tcPr>
          <w:p w14:paraId="0004707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cs="Arial"/>
                <w:sz w:val="18"/>
                <w:lang w:val="en-US" w:eastAsia="x-none"/>
              </w:rPr>
            </w:pPr>
            <w:r w:rsidRPr="001A7807">
              <w:rPr>
                <w:rFonts w:ascii="Arial" w:eastAsia="Times New Roman" w:hAnsi="Arial"/>
                <w:sz w:val="18"/>
                <w:lang w:eastAsia="en-GB"/>
              </w:rPr>
              <w:t>Number of UE IP Addresses</w:t>
            </w:r>
          </w:p>
        </w:tc>
        <w:tc>
          <w:tcPr>
            <w:tcW w:w="1524" w:type="pct"/>
          </w:tcPr>
          <w:p w14:paraId="455AE70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8.2.183</w:t>
            </w:r>
          </w:p>
        </w:tc>
        <w:tc>
          <w:tcPr>
            <w:tcW w:w="751" w:type="pct"/>
          </w:tcPr>
          <w:p w14:paraId="4B5E166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1</w:t>
            </w:r>
          </w:p>
        </w:tc>
      </w:tr>
      <w:tr w:rsidR="001A7807" w:rsidRPr="001A7807" w14:paraId="44E012F7" w14:textId="77777777" w:rsidTr="007B5225">
        <w:tc>
          <w:tcPr>
            <w:tcW w:w="846" w:type="pct"/>
          </w:tcPr>
          <w:p w14:paraId="25980A3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269</w:t>
            </w:r>
          </w:p>
        </w:tc>
        <w:tc>
          <w:tcPr>
            <w:tcW w:w="1879" w:type="pct"/>
          </w:tcPr>
          <w:p w14:paraId="54CBF31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Validity Timer</w:t>
            </w:r>
          </w:p>
        </w:tc>
        <w:tc>
          <w:tcPr>
            <w:tcW w:w="1524" w:type="pct"/>
          </w:tcPr>
          <w:p w14:paraId="2F3A55E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8.2.184</w:t>
            </w:r>
          </w:p>
        </w:tc>
        <w:tc>
          <w:tcPr>
            <w:tcW w:w="751" w:type="pct"/>
          </w:tcPr>
          <w:p w14:paraId="6BFF86B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w:t>
            </w:r>
          </w:p>
        </w:tc>
      </w:tr>
      <w:tr w:rsidR="001A7807" w:rsidRPr="001A7807" w14:paraId="253A41A8" w14:textId="77777777" w:rsidTr="007B5225">
        <w:tc>
          <w:tcPr>
            <w:tcW w:w="846" w:type="pct"/>
          </w:tcPr>
          <w:p w14:paraId="63446A9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270</w:t>
            </w:r>
          </w:p>
        </w:tc>
        <w:tc>
          <w:tcPr>
            <w:tcW w:w="1879" w:type="pct"/>
          </w:tcPr>
          <w:p w14:paraId="52B9188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Redundant</w:t>
            </w:r>
            <w:proofErr w:type="spellEnd"/>
            <w:r w:rsidRPr="001A7807">
              <w:rPr>
                <w:rFonts w:ascii="Arial" w:eastAsia="Times New Roman" w:hAnsi="Arial"/>
                <w:sz w:val="18"/>
                <w:lang w:val="fr-FR" w:eastAsia="en-GB"/>
              </w:rPr>
              <w:t xml:space="preserve"> Transmission </w:t>
            </w:r>
            <w:proofErr w:type="spellStart"/>
            <w:r w:rsidRPr="001A7807">
              <w:rPr>
                <w:rFonts w:ascii="Arial" w:eastAsia="Times New Roman" w:hAnsi="Arial"/>
                <w:sz w:val="18"/>
                <w:lang w:val="fr-FR" w:eastAsia="en-GB"/>
              </w:rPr>
              <w:t>Forwarding</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Parameters</w:t>
            </w:r>
            <w:proofErr w:type="spellEnd"/>
          </w:p>
        </w:tc>
        <w:tc>
          <w:tcPr>
            <w:tcW w:w="1524" w:type="pct"/>
          </w:tcPr>
          <w:p w14:paraId="21EF342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w:t>
            </w:r>
            <w:r w:rsidRPr="001A7807">
              <w:rPr>
                <w:rFonts w:ascii="Arial" w:eastAsia="Times New Roman" w:hAnsi="Arial"/>
                <w:sz w:val="18"/>
                <w:lang w:eastAsia="en-GB"/>
              </w:rPr>
              <w:t>7.5.2.3-4</w:t>
            </w:r>
          </w:p>
        </w:tc>
        <w:tc>
          <w:tcPr>
            <w:tcW w:w="751" w:type="pct"/>
          </w:tcPr>
          <w:p w14:paraId="70AFD98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Not Applicable</w:t>
            </w:r>
          </w:p>
        </w:tc>
      </w:tr>
      <w:tr w:rsidR="001A7807" w:rsidRPr="001A7807" w14:paraId="07C2615B" w14:textId="77777777" w:rsidTr="007B5225">
        <w:tc>
          <w:tcPr>
            <w:tcW w:w="846" w:type="pct"/>
          </w:tcPr>
          <w:p w14:paraId="46F5838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271</w:t>
            </w:r>
          </w:p>
        </w:tc>
        <w:tc>
          <w:tcPr>
            <w:tcW w:w="1879" w:type="pct"/>
          </w:tcPr>
          <w:p w14:paraId="53C2AB8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Transport Delay Reporting</w:t>
            </w:r>
          </w:p>
        </w:tc>
        <w:tc>
          <w:tcPr>
            <w:tcW w:w="1524" w:type="pct"/>
          </w:tcPr>
          <w:p w14:paraId="6E3C293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7.5.2.2-6</w:t>
            </w:r>
          </w:p>
        </w:tc>
        <w:tc>
          <w:tcPr>
            <w:tcW w:w="751" w:type="pct"/>
          </w:tcPr>
          <w:p w14:paraId="15054F5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Not Applicable</w:t>
            </w:r>
          </w:p>
        </w:tc>
      </w:tr>
      <w:tr w:rsidR="001A7807" w:rsidRPr="001A7807" w14:paraId="4347B343" w14:textId="77777777" w:rsidTr="007B5225">
        <w:tc>
          <w:tcPr>
            <w:tcW w:w="846" w:type="pct"/>
          </w:tcPr>
          <w:p w14:paraId="471D86D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fr-FR" w:eastAsia="zh-CN"/>
              </w:rPr>
              <w:t>272</w:t>
            </w:r>
          </w:p>
        </w:tc>
        <w:tc>
          <w:tcPr>
            <w:tcW w:w="1879" w:type="pct"/>
          </w:tcPr>
          <w:p w14:paraId="52CBF64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Partial Failure Information</w:t>
            </w:r>
            <w:r w:rsidRPr="001A7807" w:rsidDel="00792D23">
              <w:rPr>
                <w:rFonts w:ascii="Arial" w:eastAsia="Times New Roman" w:hAnsi="Arial"/>
                <w:sz w:val="18"/>
                <w:lang w:val="fr-FR" w:eastAsia="en-GB"/>
              </w:rPr>
              <w:t xml:space="preserve"> </w:t>
            </w:r>
          </w:p>
        </w:tc>
        <w:tc>
          <w:tcPr>
            <w:tcW w:w="1524" w:type="pct"/>
          </w:tcPr>
          <w:p w14:paraId="75B4A0E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7.5.3.1-2</w:t>
            </w:r>
          </w:p>
        </w:tc>
        <w:tc>
          <w:tcPr>
            <w:tcW w:w="751" w:type="pct"/>
          </w:tcPr>
          <w:p w14:paraId="2D8E330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p>
        </w:tc>
      </w:tr>
      <w:tr w:rsidR="001A7807" w:rsidRPr="001A7807" w14:paraId="1217FD36" w14:textId="77777777" w:rsidTr="007B5225">
        <w:tc>
          <w:tcPr>
            <w:tcW w:w="846" w:type="pct"/>
          </w:tcPr>
          <w:p w14:paraId="30B4DB8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273</w:t>
            </w:r>
          </w:p>
        </w:tc>
        <w:tc>
          <w:tcPr>
            <w:tcW w:w="1879" w:type="pct"/>
          </w:tcPr>
          <w:p w14:paraId="2556506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Spare</w:t>
            </w:r>
          </w:p>
        </w:tc>
        <w:tc>
          <w:tcPr>
            <w:tcW w:w="1524" w:type="pct"/>
          </w:tcPr>
          <w:p w14:paraId="7B57B6D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751" w:type="pct"/>
          </w:tcPr>
          <w:p w14:paraId="6F0E491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7807" w:rsidRPr="001A7807" w14:paraId="2627A50E" w14:textId="77777777" w:rsidTr="007B5225">
        <w:tc>
          <w:tcPr>
            <w:tcW w:w="846" w:type="pct"/>
          </w:tcPr>
          <w:p w14:paraId="3D59B71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fr-FR" w:eastAsia="zh-CN"/>
              </w:rPr>
              <w:t>274</w:t>
            </w:r>
          </w:p>
        </w:tc>
        <w:tc>
          <w:tcPr>
            <w:tcW w:w="1879" w:type="pct"/>
          </w:tcPr>
          <w:p w14:paraId="35D1C93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Times New Roman" w:hAnsi="Arial"/>
                <w:sz w:val="18"/>
                <w:lang w:val="fr-FR" w:eastAsia="en-GB"/>
              </w:rPr>
              <w:t>Offending</w:t>
            </w:r>
            <w:proofErr w:type="spellEnd"/>
            <w:r w:rsidRPr="001A7807">
              <w:rPr>
                <w:rFonts w:ascii="Arial" w:eastAsia="Times New Roman" w:hAnsi="Arial"/>
                <w:sz w:val="18"/>
                <w:lang w:val="fr-FR" w:eastAsia="en-GB"/>
              </w:rPr>
              <w:t xml:space="preserve"> IE Information</w:t>
            </w:r>
          </w:p>
        </w:tc>
        <w:tc>
          <w:tcPr>
            <w:tcW w:w="1524" w:type="pct"/>
          </w:tcPr>
          <w:p w14:paraId="4C2137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185</w:t>
            </w:r>
          </w:p>
        </w:tc>
        <w:tc>
          <w:tcPr>
            <w:tcW w:w="751" w:type="pct"/>
          </w:tcPr>
          <w:p w14:paraId="3155082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p>
        </w:tc>
      </w:tr>
      <w:tr w:rsidR="001A7807" w:rsidRPr="001A7807" w14:paraId="2739776A" w14:textId="77777777" w:rsidTr="007B5225">
        <w:tc>
          <w:tcPr>
            <w:tcW w:w="846" w:type="pct"/>
          </w:tcPr>
          <w:p w14:paraId="59F3C37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275</w:t>
            </w:r>
          </w:p>
        </w:tc>
        <w:tc>
          <w:tcPr>
            <w:tcW w:w="1879" w:type="pct"/>
          </w:tcPr>
          <w:p w14:paraId="779F24C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RAT Type</w:t>
            </w:r>
          </w:p>
        </w:tc>
        <w:tc>
          <w:tcPr>
            <w:tcW w:w="1524" w:type="pct"/>
          </w:tcPr>
          <w:p w14:paraId="2F52604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8.2.186</w:t>
            </w:r>
          </w:p>
        </w:tc>
        <w:tc>
          <w:tcPr>
            <w:tcW w:w="751" w:type="pct"/>
          </w:tcPr>
          <w:p w14:paraId="06452F6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4B37DB2" w14:textId="77777777" w:rsidTr="007B5225">
        <w:tc>
          <w:tcPr>
            <w:tcW w:w="846" w:type="pct"/>
          </w:tcPr>
          <w:p w14:paraId="62A6D8E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276</w:t>
            </w:r>
          </w:p>
        </w:tc>
        <w:tc>
          <w:tcPr>
            <w:tcW w:w="1879" w:type="pct"/>
          </w:tcPr>
          <w:p w14:paraId="35DCD78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L2TP Tunnel Information</w:t>
            </w:r>
          </w:p>
        </w:tc>
        <w:tc>
          <w:tcPr>
            <w:tcW w:w="1524" w:type="pct"/>
          </w:tcPr>
          <w:p w14:paraId="7444872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7.5.2.1-2</w:t>
            </w:r>
          </w:p>
        </w:tc>
        <w:tc>
          <w:tcPr>
            <w:tcW w:w="751" w:type="pct"/>
          </w:tcPr>
          <w:p w14:paraId="0401660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234B2FEE" w14:textId="77777777" w:rsidTr="007B5225">
        <w:tc>
          <w:tcPr>
            <w:tcW w:w="846" w:type="pct"/>
          </w:tcPr>
          <w:p w14:paraId="34E9F22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277</w:t>
            </w:r>
          </w:p>
        </w:tc>
        <w:tc>
          <w:tcPr>
            <w:tcW w:w="1879" w:type="pct"/>
          </w:tcPr>
          <w:p w14:paraId="0DFA950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L2TP Session Information</w:t>
            </w:r>
          </w:p>
        </w:tc>
        <w:tc>
          <w:tcPr>
            <w:tcW w:w="1524" w:type="pct"/>
          </w:tcPr>
          <w:p w14:paraId="6133505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7.5.2.1-3</w:t>
            </w:r>
          </w:p>
        </w:tc>
        <w:tc>
          <w:tcPr>
            <w:tcW w:w="751" w:type="pct"/>
          </w:tcPr>
          <w:p w14:paraId="089DA83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75E7B32C" w14:textId="77777777" w:rsidTr="007B5225">
        <w:tc>
          <w:tcPr>
            <w:tcW w:w="846" w:type="pct"/>
          </w:tcPr>
          <w:p w14:paraId="167A912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278</w:t>
            </w:r>
          </w:p>
        </w:tc>
        <w:tc>
          <w:tcPr>
            <w:tcW w:w="1879" w:type="pct"/>
          </w:tcPr>
          <w:p w14:paraId="771F813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L2TP User Authentication</w:t>
            </w:r>
          </w:p>
        </w:tc>
        <w:tc>
          <w:tcPr>
            <w:tcW w:w="1524" w:type="pct"/>
          </w:tcPr>
          <w:p w14:paraId="0EAE464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187</w:t>
            </w:r>
          </w:p>
        </w:tc>
        <w:tc>
          <w:tcPr>
            <w:tcW w:w="751" w:type="pct"/>
          </w:tcPr>
          <w:p w14:paraId="4ECBA78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12D87EBA" w14:textId="77777777" w:rsidTr="007B5225">
        <w:tc>
          <w:tcPr>
            <w:tcW w:w="846" w:type="pct"/>
          </w:tcPr>
          <w:p w14:paraId="54D18ED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279</w:t>
            </w:r>
          </w:p>
        </w:tc>
        <w:tc>
          <w:tcPr>
            <w:tcW w:w="1879" w:type="pct"/>
          </w:tcPr>
          <w:p w14:paraId="0662226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zh-CN"/>
              </w:rPr>
              <w:t>Created L2TP Session</w:t>
            </w:r>
          </w:p>
        </w:tc>
        <w:tc>
          <w:tcPr>
            <w:tcW w:w="1524" w:type="pct"/>
          </w:tcPr>
          <w:p w14:paraId="7DCDAD4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7.5.3.1-3</w:t>
            </w:r>
          </w:p>
        </w:tc>
        <w:tc>
          <w:tcPr>
            <w:tcW w:w="751" w:type="pct"/>
          </w:tcPr>
          <w:p w14:paraId="567CF53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r w:rsidRPr="001A7807" w:rsidDel="00F645A1">
              <w:rPr>
                <w:rFonts w:ascii="Arial" w:eastAsia="Times New Roman" w:hAnsi="Arial"/>
                <w:sz w:val="18"/>
                <w:lang w:val="fr-FR" w:eastAsia="en-GB"/>
              </w:rPr>
              <w:t xml:space="preserve"> </w:t>
            </w:r>
          </w:p>
        </w:tc>
      </w:tr>
      <w:tr w:rsidR="001A7807" w:rsidRPr="001A7807" w14:paraId="51A4982D" w14:textId="77777777" w:rsidTr="007B5225">
        <w:tc>
          <w:tcPr>
            <w:tcW w:w="846" w:type="pct"/>
          </w:tcPr>
          <w:p w14:paraId="1682521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280</w:t>
            </w:r>
          </w:p>
        </w:tc>
        <w:tc>
          <w:tcPr>
            <w:tcW w:w="1879" w:type="pct"/>
          </w:tcPr>
          <w:p w14:paraId="20939F1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LNS Address</w:t>
            </w:r>
          </w:p>
        </w:tc>
        <w:tc>
          <w:tcPr>
            <w:tcW w:w="1524" w:type="pct"/>
          </w:tcPr>
          <w:p w14:paraId="5A49DB7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188</w:t>
            </w:r>
          </w:p>
        </w:tc>
        <w:tc>
          <w:tcPr>
            <w:tcW w:w="751" w:type="pct"/>
          </w:tcPr>
          <w:p w14:paraId="5E7535F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524DA752" w14:textId="77777777" w:rsidTr="007B5225">
        <w:tc>
          <w:tcPr>
            <w:tcW w:w="846" w:type="pct"/>
          </w:tcPr>
          <w:p w14:paraId="326EE6D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281</w:t>
            </w:r>
          </w:p>
        </w:tc>
        <w:tc>
          <w:tcPr>
            <w:tcW w:w="1879" w:type="pct"/>
          </w:tcPr>
          <w:p w14:paraId="6399AC0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Tunnel Preference</w:t>
            </w:r>
          </w:p>
        </w:tc>
        <w:tc>
          <w:tcPr>
            <w:tcW w:w="1524" w:type="pct"/>
          </w:tcPr>
          <w:p w14:paraId="196A5D8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 xml:space="preserve">Fixed Length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189</w:t>
            </w:r>
          </w:p>
        </w:tc>
        <w:tc>
          <w:tcPr>
            <w:tcW w:w="751" w:type="pct"/>
          </w:tcPr>
          <w:p w14:paraId="209369C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3</w:t>
            </w:r>
          </w:p>
        </w:tc>
      </w:tr>
      <w:tr w:rsidR="001A7807" w:rsidRPr="001A7807" w14:paraId="2D31B3B0" w14:textId="77777777" w:rsidTr="007B5225">
        <w:tc>
          <w:tcPr>
            <w:tcW w:w="846" w:type="pct"/>
          </w:tcPr>
          <w:p w14:paraId="0818DF3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282</w:t>
            </w:r>
          </w:p>
        </w:tc>
        <w:tc>
          <w:tcPr>
            <w:tcW w:w="1879" w:type="pct"/>
          </w:tcPr>
          <w:p w14:paraId="3D370B9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Calling Number</w:t>
            </w:r>
          </w:p>
        </w:tc>
        <w:tc>
          <w:tcPr>
            <w:tcW w:w="1524" w:type="pct"/>
          </w:tcPr>
          <w:p w14:paraId="03C4102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190</w:t>
            </w:r>
          </w:p>
        </w:tc>
        <w:tc>
          <w:tcPr>
            <w:tcW w:w="751" w:type="pct"/>
          </w:tcPr>
          <w:p w14:paraId="13AB498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0455565C" w14:textId="77777777" w:rsidTr="007B5225">
        <w:tc>
          <w:tcPr>
            <w:tcW w:w="846" w:type="pct"/>
          </w:tcPr>
          <w:p w14:paraId="66C73E6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283</w:t>
            </w:r>
          </w:p>
        </w:tc>
        <w:tc>
          <w:tcPr>
            <w:tcW w:w="1879" w:type="pct"/>
          </w:tcPr>
          <w:p w14:paraId="04B0E81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Called Number</w:t>
            </w:r>
          </w:p>
        </w:tc>
        <w:tc>
          <w:tcPr>
            <w:tcW w:w="1524" w:type="pct"/>
          </w:tcPr>
          <w:p w14:paraId="11C5179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191</w:t>
            </w:r>
          </w:p>
        </w:tc>
        <w:tc>
          <w:tcPr>
            <w:tcW w:w="751" w:type="pct"/>
          </w:tcPr>
          <w:p w14:paraId="5127F0F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5D328EA1" w14:textId="77777777" w:rsidTr="007B5225">
        <w:tc>
          <w:tcPr>
            <w:tcW w:w="846" w:type="pct"/>
          </w:tcPr>
          <w:p w14:paraId="58DEB43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284</w:t>
            </w:r>
          </w:p>
        </w:tc>
        <w:tc>
          <w:tcPr>
            <w:tcW w:w="1879" w:type="pct"/>
          </w:tcPr>
          <w:p w14:paraId="72B506B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L2TP Session Indications</w:t>
            </w:r>
          </w:p>
        </w:tc>
        <w:tc>
          <w:tcPr>
            <w:tcW w:w="1524" w:type="pct"/>
          </w:tcPr>
          <w:p w14:paraId="25D0493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192</w:t>
            </w:r>
          </w:p>
        </w:tc>
        <w:tc>
          <w:tcPr>
            <w:tcW w:w="751" w:type="pct"/>
          </w:tcPr>
          <w:p w14:paraId="4294B00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4D010AB" w14:textId="77777777" w:rsidTr="007B5225">
        <w:tc>
          <w:tcPr>
            <w:tcW w:w="846" w:type="pct"/>
          </w:tcPr>
          <w:p w14:paraId="7796A14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285</w:t>
            </w:r>
          </w:p>
        </w:tc>
        <w:tc>
          <w:tcPr>
            <w:tcW w:w="1879" w:type="pct"/>
          </w:tcPr>
          <w:p w14:paraId="68B55AF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DNS Server Address</w:t>
            </w:r>
          </w:p>
        </w:tc>
        <w:tc>
          <w:tcPr>
            <w:tcW w:w="1524" w:type="pct"/>
          </w:tcPr>
          <w:p w14:paraId="106F5E1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193</w:t>
            </w:r>
          </w:p>
        </w:tc>
        <w:tc>
          <w:tcPr>
            <w:tcW w:w="751" w:type="pct"/>
          </w:tcPr>
          <w:p w14:paraId="1B7A7B1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35419B07" w14:textId="77777777" w:rsidTr="007B5225">
        <w:tc>
          <w:tcPr>
            <w:tcW w:w="846" w:type="pct"/>
          </w:tcPr>
          <w:p w14:paraId="7D1C539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286</w:t>
            </w:r>
          </w:p>
        </w:tc>
        <w:tc>
          <w:tcPr>
            <w:tcW w:w="1879" w:type="pct"/>
          </w:tcPr>
          <w:p w14:paraId="42C1035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NBNS Server Address</w:t>
            </w:r>
          </w:p>
        </w:tc>
        <w:tc>
          <w:tcPr>
            <w:tcW w:w="1524" w:type="pct"/>
          </w:tcPr>
          <w:p w14:paraId="01AA98F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194</w:t>
            </w:r>
          </w:p>
        </w:tc>
        <w:tc>
          <w:tcPr>
            <w:tcW w:w="751" w:type="pct"/>
          </w:tcPr>
          <w:p w14:paraId="08BC27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3C327D7F" w14:textId="77777777" w:rsidTr="007B5225">
        <w:tc>
          <w:tcPr>
            <w:tcW w:w="846" w:type="pct"/>
          </w:tcPr>
          <w:p w14:paraId="30E533E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287</w:t>
            </w:r>
          </w:p>
        </w:tc>
        <w:tc>
          <w:tcPr>
            <w:tcW w:w="1879" w:type="pct"/>
          </w:tcPr>
          <w:p w14:paraId="6403E8E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Maximum Receive Unit</w:t>
            </w:r>
          </w:p>
        </w:tc>
        <w:tc>
          <w:tcPr>
            <w:tcW w:w="1524" w:type="pct"/>
          </w:tcPr>
          <w:p w14:paraId="050A19C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Fixed</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195</w:t>
            </w:r>
          </w:p>
        </w:tc>
        <w:tc>
          <w:tcPr>
            <w:tcW w:w="751" w:type="pct"/>
          </w:tcPr>
          <w:p w14:paraId="6F8AD5A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537BEA21" w14:textId="77777777" w:rsidTr="007B5225">
        <w:tc>
          <w:tcPr>
            <w:tcW w:w="846" w:type="pct"/>
          </w:tcPr>
          <w:p w14:paraId="78053C4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zh-CN"/>
              </w:rPr>
              <w:t>288</w:t>
            </w:r>
          </w:p>
        </w:tc>
        <w:tc>
          <w:tcPr>
            <w:tcW w:w="1879" w:type="pct"/>
          </w:tcPr>
          <w:p w14:paraId="7BE6C3D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zh-CN"/>
              </w:rPr>
              <w:t>Thresholds</w:t>
            </w:r>
          </w:p>
        </w:tc>
        <w:tc>
          <w:tcPr>
            <w:tcW w:w="1524" w:type="pct"/>
          </w:tcPr>
          <w:p w14:paraId="5EF3EAB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Extendable</w:t>
            </w:r>
            <w:r w:rsidRPr="001A7807">
              <w:rPr>
                <w:rFonts w:ascii="Arial" w:eastAsia="Times New Roman" w:hAnsi="Arial"/>
                <w:sz w:val="18"/>
                <w:lang w:val="fr-FR" w:eastAsia="en-GB"/>
              </w:rPr>
              <w:t xml:space="preserve"> / </w:t>
            </w:r>
            <w:r w:rsidRPr="001A7807">
              <w:rPr>
                <w:rFonts w:ascii="Arial" w:eastAsia="Times New Roman" w:hAnsi="Arial"/>
                <w:sz w:val="18"/>
                <w:lang w:eastAsia="en-GB"/>
              </w:rPr>
              <w:t>Clause 8.2.196</w:t>
            </w:r>
          </w:p>
        </w:tc>
        <w:tc>
          <w:tcPr>
            <w:tcW w:w="751" w:type="pct"/>
          </w:tcPr>
          <w:p w14:paraId="4E815A8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hint="eastAsia"/>
                <w:sz w:val="18"/>
                <w:lang w:val="fr-FR" w:eastAsia="zh-CN"/>
              </w:rPr>
              <w:t>1</w:t>
            </w:r>
          </w:p>
        </w:tc>
      </w:tr>
      <w:tr w:rsidR="001A7807" w:rsidRPr="001A7807" w14:paraId="2861EDB8" w14:textId="77777777" w:rsidTr="007B5225">
        <w:tc>
          <w:tcPr>
            <w:tcW w:w="846" w:type="pct"/>
          </w:tcPr>
          <w:p w14:paraId="53D1C71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289</w:t>
            </w:r>
          </w:p>
        </w:tc>
        <w:tc>
          <w:tcPr>
            <w:tcW w:w="1879" w:type="pct"/>
          </w:tcPr>
          <w:p w14:paraId="31CF5B5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Steering Mode Indicator</w:t>
            </w:r>
          </w:p>
        </w:tc>
        <w:tc>
          <w:tcPr>
            <w:tcW w:w="1524" w:type="pct"/>
          </w:tcPr>
          <w:p w14:paraId="7AEF722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fr-FR" w:eastAsia="en-GB"/>
              </w:rPr>
              <w:t xml:space="preserve">/ </w:t>
            </w:r>
            <w:r w:rsidRPr="001A7807">
              <w:rPr>
                <w:rFonts w:ascii="Arial" w:eastAsia="Times New Roman" w:hAnsi="Arial"/>
                <w:sz w:val="18"/>
                <w:lang w:eastAsia="en-GB"/>
              </w:rPr>
              <w:t>Clause 8.2.197</w:t>
            </w:r>
          </w:p>
        </w:tc>
        <w:tc>
          <w:tcPr>
            <w:tcW w:w="751" w:type="pct"/>
          </w:tcPr>
          <w:p w14:paraId="4EFBAE7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hint="eastAsia"/>
                <w:sz w:val="18"/>
                <w:lang w:val="fr-FR" w:eastAsia="zh-CN"/>
              </w:rPr>
              <w:t>1</w:t>
            </w:r>
          </w:p>
        </w:tc>
      </w:tr>
      <w:tr w:rsidR="001A7807" w:rsidRPr="001A7807" w14:paraId="0E68584C" w14:textId="77777777" w:rsidTr="007B5225">
        <w:tc>
          <w:tcPr>
            <w:tcW w:w="846" w:type="pct"/>
          </w:tcPr>
          <w:p w14:paraId="4FE96C6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290</w:t>
            </w:r>
          </w:p>
        </w:tc>
        <w:tc>
          <w:tcPr>
            <w:tcW w:w="1879" w:type="pct"/>
          </w:tcPr>
          <w:p w14:paraId="48F1A7D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PFCP Session Change Info</w:t>
            </w:r>
          </w:p>
        </w:tc>
        <w:tc>
          <w:tcPr>
            <w:tcW w:w="1524" w:type="pct"/>
          </w:tcPr>
          <w:p w14:paraId="79C0511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7.4.7.1-2</w:t>
            </w:r>
          </w:p>
        </w:tc>
        <w:tc>
          <w:tcPr>
            <w:tcW w:w="751" w:type="pct"/>
          </w:tcPr>
          <w:p w14:paraId="61F4FBA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Not Applicable</w:t>
            </w:r>
          </w:p>
        </w:tc>
      </w:tr>
      <w:tr w:rsidR="001A7807" w:rsidRPr="001A7807" w14:paraId="675799D1" w14:textId="77777777" w:rsidTr="007B5225">
        <w:tc>
          <w:tcPr>
            <w:tcW w:w="846" w:type="pct"/>
          </w:tcPr>
          <w:p w14:paraId="5410086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291</w:t>
            </w:r>
          </w:p>
        </w:tc>
        <w:tc>
          <w:tcPr>
            <w:tcW w:w="1879" w:type="pct"/>
          </w:tcPr>
          <w:p w14:paraId="061FBC2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Group ID</w:t>
            </w:r>
          </w:p>
        </w:tc>
        <w:tc>
          <w:tcPr>
            <w:tcW w:w="1524" w:type="pct"/>
          </w:tcPr>
          <w:p w14:paraId="0A82D2E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8.2.198</w:t>
            </w:r>
          </w:p>
        </w:tc>
        <w:tc>
          <w:tcPr>
            <w:tcW w:w="751" w:type="pct"/>
          </w:tcPr>
          <w:p w14:paraId="57E0D4F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Not Applicable</w:t>
            </w:r>
          </w:p>
        </w:tc>
      </w:tr>
      <w:tr w:rsidR="001A7807" w:rsidRPr="001A7807" w14:paraId="27F2C31C" w14:textId="77777777" w:rsidTr="007B5225">
        <w:tc>
          <w:tcPr>
            <w:tcW w:w="846" w:type="pct"/>
          </w:tcPr>
          <w:p w14:paraId="26B4D1B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292</w:t>
            </w:r>
          </w:p>
        </w:tc>
        <w:tc>
          <w:tcPr>
            <w:tcW w:w="1879" w:type="pct"/>
          </w:tcPr>
          <w:p w14:paraId="01DD93A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 xml:space="preserve">CP IP </w:t>
            </w:r>
            <w:proofErr w:type="spellStart"/>
            <w:r w:rsidRPr="001A7807">
              <w:rPr>
                <w:rFonts w:ascii="Arial" w:eastAsia="Times New Roman" w:hAnsi="Arial"/>
                <w:sz w:val="18"/>
                <w:lang w:val="fr-FR" w:eastAsia="en-GB"/>
              </w:rPr>
              <w:t>Address</w:t>
            </w:r>
            <w:proofErr w:type="spellEnd"/>
          </w:p>
        </w:tc>
        <w:tc>
          <w:tcPr>
            <w:tcW w:w="1524" w:type="pct"/>
          </w:tcPr>
          <w:p w14:paraId="2C76160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Variable / Clause 8.2.199</w:t>
            </w:r>
          </w:p>
        </w:tc>
        <w:tc>
          <w:tcPr>
            <w:tcW w:w="751" w:type="pct"/>
          </w:tcPr>
          <w:p w14:paraId="4938ED4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Not Applicable</w:t>
            </w:r>
          </w:p>
        </w:tc>
      </w:tr>
      <w:tr w:rsidR="001A7807" w:rsidRPr="001A7807" w14:paraId="60ED9419" w14:textId="77777777" w:rsidTr="007B5225">
        <w:tc>
          <w:tcPr>
            <w:tcW w:w="846" w:type="pct"/>
          </w:tcPr>
          <w:p w14:paraId="2733E39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293</w:t>
            </w:r>
          </w:p>
        </w:tc>
        <w:tc>
          <w:tcPr>
            <w:tcW w:w="1879" w:type="pct"/>
          </w:tcPr>
          <w:p w14:paraId="0CAFBAB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en-US" w:eastAsia="en-GB"/>
              </w:rPr>
            </w:pPr>
            <w:r w:rsidRPr="001A7807">
              <w:rPr>
                <w:rFonts w:ascii="Arial" w:eastAsia="Times New Roman" w:hAnsi="Arial"/>
                <w:sz w:val="18"/>
                <w:lang w:val="en-US" w:eastAsia="en-GB"/>
              </w:rPr>
              <w:t>IP Address and Port number Replacement</w:t>
            </w:r>
          </w:p>
        </w:tc>
        <w:tc>
          <w:tcPr>
            <w:tcW w:w="1524" w:type="pct"/>
          </w:tcPr>
          <w:p w14:paraId="4C9B505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fr-FR" w:eastAsia="en-GB"/>
              </w:rPr>
              <w:t xml:space="preserve">/ </w:t>
            </w:r>
            <w:r w:rsidRPr="001A7807">
              <w:rPr>
                <w:rFonts w:ascii="Arial" w:eastAsia="Times New Roman" w:hAnsi="Arial"/>
                <w:sz w:val="18"/>
                <w:lang w:eastAsia="en-GB"/>
              </w:rPr>
              <w:t>Clause 8.2.200</w:t>
            </w:r>
          </w:p>
        </w:tc>
        <w:tc>
          <w:tcPr>
            <w:tcW w:w="751" w:type="pct"/>
          </w:tcPr>
          <w:p w14:paraId="7D66844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en-US" w:eastAsia="en-GB"/>
              </w:rPr>
              <w:t>2</w:t>
            </w:r>
          </w:p>
        </w:tc>
      </w:tr>
      <w:tr w:rsidR="001A7807" w:rsidRPr="001A7807" w14:paraId="751E304F" w14:textId="77777777" w:rsidTr="007B5225">
        <w:tc>
          <w:tcPr>
            <w:tcW w:w="846" w:type="pct"/>
          </w:tcPr>
          <w:p w14:paraId="15576A1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294</w:t>
            </w:r>
          </w:p>
        </w:tc>
        <w:tc>
          <w:tcPr>
            <w:tcW w:w="1879" w:type="pct"/>
          </w:tcPr>
          <w:p w14:paraId="558E84A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en-US" w:eastAsia="en-GB"/>
              </w:rPr>
            </w:pPr>
            <w:r w:rsidRPr="001A7807">
              <w:rPr>
                <w:rFonts w:ascii="Arial" w:eastAsia="Times New Roman" w:hAnsi="Arial"/>
                <w:sz w:val="18"/>
                <w:lang w:val="fr-FR" w:eastAsia="en-GB"/>
              </w:rPr>
              <w:t xml:space="preserve">DNS </w:t>
            </w:r>
            <w:proofErr w:type="spellStart"/>
            <w:r w:rsidRPr="001A7807">
              <w:rPr>
                <w:rFonts w:ascii="Arial" w:eastAsia="Times New Roman" w:hAnsi="Arial"/>
                <w:sz w:val="18"/>
                <w:lang w:val="fr-FR" w:eastAsia="en-GB"/>
              </w:rPr>
              <w:t>Query</w:t>
            </w:r>
            <w:proofErr w:type="spellEnd"/>
            <w:r w:rsidRPr="001A7807">
              <w:rPr>
                <w:rFonts w:ascii="Arial" w:eastAsia="Times New Roman" w:hAnsi="Arial"/>
                <w:sz w:val="18"/>
                <w:lang w:val="fr-FR" w:eastAsia="en-GB"/>
              </w:rPr>
              <w:t>/</w:t>
            </w:r>
            <w:proofErr w:type="spellStart"/>
            <w:r w:rsidRPr="001A7807">
              <w:rPr>
                <w:rFonts w:ascii="Arial" w:eastAsia="Times New Roman" w:hAnsi="Arial"/>
                <w:sz w:val="18"/>
                <w:lang w:val="fr-FR" w:eastAsia="en-GB"/>
              </w:rPr>
              <w:t>Response</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Filter</w:t>
            </w:r>
            <w:proofErr w:type="spellEnd"/>
          </w:p>
        </w:tc>
        <w:tc>
          <w:tcPr>
            <w:tcW w:w="1524" w:type="pct"/>
          </w:tcPr>
          <w:p w14:paraId="57838AE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fr-FR" w:eastAsia="en-GB"/>
              </w:rPr>
              <w:t xml:space="preserve">/ </w:t>
            </w:r>
            <w:r w:rsidRPr="001A7807">
              <w:rPr>
                <w:rFonts w:ascii="Arial" w:eastAsia="Times New Roman" w:hAnsi="Arial"/>
                <w:sz w:val="18"/>
                <w:lang w:eastAsia="en-GB"/>
              </w:rPr>
              <w:t>Clause 8.2.201</w:t>
            </w:r>
          </w:p>
        </w:tc>
        <w:tc>
          <w:tcPr>
            <w:tcW w:w="751" w:type="pct"/>
          </w:tcPr>
          <w:p w14:paraId="6C758FE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A7807">
              <w:rPr>
                <w:rFonts w:ascii="Arial" w:eastAsia="Times New Roman" w:hAnsi="Arial"/>
                <w:sz w:val="18"/>
                <w:lang w:val="fr-FR" w:eastAsia="en-GB"/>
              </w:rPr>
              <w:t>2</w:t>
            </w:r>
          </w:p>
        </w:tc>
      </w:tr>
      <w:tr w:rsidR="001A7807" w:rsidRPr="001A7807" w14:paraId="65208F27" w14:textId="77777777" w:rsidTr="007B5225">
        <w:tc>
          <w:tcPr>
            <w:tcW w:w="846" w:type="pct"/>
          </w:tcPr>
          <w:p w14:paraId="22304B1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295</w:t>
            </w:r>
          </w:p>
        </w:tc>
        <w:tc>
          <w:tcPr>
            <w:tcW w:w="1879" w:type="pct"/>
          </w:tcPr>
          <w:p w14:paraId="31BDD66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sv-SE" w:eastAsia="en-GB"/>
              </w:rPr>
              <w:t>Direct Reporting Information</w:t>
            </w:r>
          </w:p>
        </w:tc>
        <w:tc>
          <w:tcPr>
            <w:tcW w:w="1524" w:type="pct"/>
          </w:tcPr>
          <w:p w14:paraId="5AD7CCF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w:t>
            </w:r>
            <w:r w:rsidRPr="001A7807">
              <w:rPr>
                <w:rFonts w:ascii="Arial" w:eastAsia="Times New Roman" w:hAnsi="Arial"/>
                <w:sz w:val="18"/>
                <w:lang w:eastAsia="en-GB"/>
              </w:rPr>
              <w:t>7.5.2</w:t>
            </w:r>
            <w:r w:rsidRPr="001A7807">
              <w:rPr>
                <w:rFonts w:ascii="Arial" w:eastAsia="Times New Roman" w:hAnsi="Arial"/>
                <w:sz w:val="18"/>
                <w:lang w:val="de-DE" w:eastAsia="en-GB"/>
              </w:rPr>
              <w:t>.9</w:t>
            </w:r>
            <w:r w:rsidRPr="001A7807">
              <w:rPr>
                <w:rFonts w:ascii="Arial" w:eastAsia="Times New Roman" w:hAnsi="Arial"/>
                <w:sz w:val="18"/>
                <w:lang w:eastAsia="en-GB"/>
              </w:rPr>
              <w:t>-4</w:t>
            </w:r>
          </w:p>
        </w:tc>
        <w:tc>
          <w:tcPr>
            <w:tcW w:w="751" w:type="pct"/>
          </w:tcPr>
          <w:p w14:paraId="23E00B5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Not applicable</w:t>
            </w:r>
          </w:p>
        </w:tc>
      </w:tr>
      <w:tr w:rsidR="001A7807" w:rsidRPr="001A7807" w14:paraId="2268BBE4" w14:textId="77777777" w:rsidTr="007B5225">
        <w:tc>
          <w:tcPr>
            <w:tcW w:w="846" w:type="pct"/>
          </w:tcPr>
          <w:p w14:paraId="2D20B6F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lastRenderedPageBreak/>
              <w:t>296</w:t>
            </w:r>
          </w:p>
        </w:tc>
        <w:tc>
          <w:tcPr>
            <w:tcW w:w="1879" w:type="pct"/>
          </w:tcPr>
          <w:p w14:paraId="5B18F05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Event Notification URI</w:t>
            </w:r>
          </w:p>
        </w:tc>
        <w:tc>
          <w:tcPr>
            <w:tcW w:w="1524" w:type="pct"/>
          </w:tcPr>
          <w:p w14:paraId="66C9DB3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8.2.202</w:t>
            </w:r>
          </w:p>
        </w:tc>
        <w:tc>
          <w:tcPr>
            <w:tcW w:w="751" w:type="pct"/>
          </w:tcPr>
          <w:p w14:paraId="68EB354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01ADC8C1" w14:textId="77777777" w:rsidTr="007B5225">
        <w:tc>
          <w:tcPr>
            <w:tcW w:w="846" w:type="pct"/>
          </w:tcPr>
          <w:p w14:paraId="26FCE96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297</w:t>
            </w:r>
          </w:p>
        </w:tc>
        <w:tc>
          <w:tcPr>
            <w:tcW w:w="1879" w:type="pct"/>
          </w:tcPr>
          <w:p w14:paraId="4F92EA8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Notification </w:t>
            </w:r>
            <w:proofErr w:type="spellStart"/>
            <w:r w:rsidRPr="001A7807">
              <w:rPr>
                <w:rFonts w:ascii="Arial" w:eastAsia="Times New Roman" w:hAnsi="Arial"/>
                <w:sz w:val="18"/>
                <w:lang w:val="fr-FR" w:eastAsia="en-GB"/>
              </w:rPr>
              <w:t>Correlation</w:t>
            </w:r>
            <w:proofErr w:type="spellEnd"/>
            <w:r w:rsidRPr="001A7807">
              <w:rPr>
                <w:rFonts w:ascii="Arial" w:eastAsia="Times New Roman" w:hAnsi="Arial"/>
                <w:sz w:val="18"/>
                <w:lang w:val="fr-FR" w:eastAsia="en-GB"/>
              </w:rPr>
              <w:t xml:space="preserve"> ID</w:t>
            </w:r>
          </w:p>
        </w:tc>
        <w:tc>
          <w:tcPr>
            <w:tcW w:w="1524" w:type="pct"/>
          </w:tcPr>
          <w:p w14:paraId="523B721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8.2.203</w:t>
            </w:r>
          </w:p>
        </w:tc>
        <w:tc>
          <w:tcPr>
            <w:tcW w:w="751" w:type="pct"/>
          </w:tcPr>
          <w:p w14:paraId="4D95AA2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AD9359F" w14:textId="77777777" w:rsidTr="007B5225">
        <w:tc>
          <w:tcPr>
            <w:tcW w:w="846" w:type="pct"/>
          </w:tcPr>
          <w:p w14:paraId="02FB502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298</w:t>
            </w:r>
          </w:p>
        </w:tc>
        <w:tc>
          <w:tcPr>
            <w:tcW w:w="1879" w:type="pct"/>
          </w:tcPr>
          <w:p w14:paraId="7E3DEE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Reporting</w:t>
            </w:r>
            <w:proofErr w:type="spellEnd"/>
            <w:r w:rsidRPr="001A7807">
              <w:rPr>
                <w:rFonts w:ascii="Arial" w:eastAsia="Times New Roman" w:hAnsi="Arial"/>
                <w:sz w:val="18"/>
                <w:lang w:val="fr-FR" w:eastAsia="en-GB"/>
              </w:rPr>
              <w:t xml:space="preserve"> Flags</w:t>
            </w:r>
          </w:p>
        </w:tc>
        <w:tc>
          <w:tcPr>
            <w:tcW w:w="1524" w:type="pct"/>
          </w:tcPr>
          <w:p w14:paraId="28FE7BF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fr-FR" w:eastAsia="en-GB"/>
              </w:rPr>
              <w:t xml:space="preserve">/ </w:t>
            </w:r>
            <w:r w:rsidRPr="001A7807">
              <w:rPr>
                <w:rFonts w:ascii="Arial" w:eastAsia="Times New Roman" w:hAnsi="Arial"/>
                <w:sz w:val="18"/>
                <w:lang w:eastAsia="en-GB"/>
              </w:rPr>
              <w:t>Clause 8.2.204</w:t>
            </w:r>
          </w:p>
        </w:tc>
        <w:tc>
          <w:tcPr>
            <w:tcW w:w="751" w:type="pct"/>
          </w:tcPr>
          <w:p w14:paraId="45E69B1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77210077" w14:textId="77777777" w:rsidTr="007B5225">
        <w:tc>
          <w:tcPr>
            <w:tcW w:w="846" w:type="pct"/>
          </w:tcPr>
          <w:p w14:paraId="39EAF44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299</w:t>
            </w:r>
          </w:p>
        </w:tc>
        <w:tc>
          <w:tcPr>
            <w:tcW w:w="1879" w:type="pct"/>
          </w:tcPr>
          <w:p w14:paraId="05AAD1C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Predefined Rules Name</w:t>
            </w:r>
          </w:p>
        </w:tc>
        <w:tc>
          <w:tcPr>
            <w:tcW w:w="1524" w:type="pct"/>
          </w:tcPr>
          <w:p w14:paraId="053F057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8.205</w:t>
            </w:r>
          </w:p>
        </w:tc>
        <w:tc>
          <w:tcPr>
            <w:tcW w:w="751" w:type="pct"/>
          </w:tcPr>
          <w:p w14:paraId="5DC2040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1D7D5A27" w14:textId="77777777" w:rsidTr="007B5225">
        <w:tc>
          <w:tcPr>
            <w:tcW w:w="846" w:type="pct"/>
          </w:tcPr>
          <w:p w14:paraId="481BCE7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300</w:t>
            </w:r>
          </w:p>
        </w:tc>
        <w:tc>
          <w:tcPr>
            <w:tcW w:w="1879" w:type="pct"/>
          </w:tcPr>
          <w:p w14:paraId="6DCC812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MBS Session N4mb Control Information</w:t>
            </w:r>
          </w:p>
        </w:tc>
        <w:tc>
          <w:tcPr>
            <w:tcW w:w="1524" w:type="pct"/>
          </w:tcPr>
          <w:p w14:paraId="59845BE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7.5.2.1-4</w:t>
            </w:r>
          </w:p>
        </w:tc>
        <w:tc>
          <w:tcPr>
            <w:tcW w:w="751" w:type="pct"/>
          </w:tcPr>
          <w:p w14:paraId="45C7CFD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007E7792" w14:textId="77777777" w:rsidTr="007B5225">
        <w:tc>
          <w:tcPr>
            <w:tcW w:w="846" w:type="pct"/>
          </w:tcPr>
          <w:p w14:paraId="6CF844F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301</w:t>
            </w:r>
          </w:p>
        </w:tc>
        <w:tc>
          <w:tcPr>
            <w:tcW w:w="1879" w:type="pct"/>
          </w:tcPr>
          <w:p w14:paraId="0B7B67F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en-US" w:eastAsia="en-GB"/>
              </w:rPr>
              <w:t>MBS Multicast Parameters</w:t>
            </w:r>
          </w:p>
        </w:tc>
        <w:tc>
          <w:tcPr>
            <w:tcW w:w="1524" w:type="pct"/>
          </w:tcPr>
          <w:p w14:paraId="184F4DB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7.5.2.3-5</w:t>
            </w:r>
          </w:p>
        </w:tc>
        <w:tc>
          <w:tcPr>
            <w:tcW w:w="751" w:type="pct"/>
          </w:tcPr>
          <w:p w14:paraId="35650BB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40222B16" w14:textId="77777777" w:rsidTr="007B5225">
        <w:tc>
          <w:tcPr>
            <w:tcW w:w="846" w:type="pct"/>
          </w:tcPr>
          <w:p w14:paraId="0EBDCF9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302</w:t>
            </w:r>
          </w:p>
        </w:tc>
        <w:tc>
          <w:tcPr>
            <w:tcW w:w="1879" w:type="pct"/>
          </w:tcPr>
          <w:p w14:paraId="22D1AC8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Times New Roman" w:hAnsi="Arial"/>
                <w:sz w:val="18"/>
                <w:lang w:val="fr-FR" w:eastAsia="en-GB"/>
              </w:rPr>
              <w:t>Add</w:t>
            </w:r>
            <w:proofErr w:type="spellEnd"/>
            <w:r w:rsidRPr="001A7807">
              <w:rPr>
                <w:rFonts w:ascii="Arial" w:eastAsia="Times New Roman" w:hAnsi="Arial"/>
                <w:sz w:val="18"/>
                <w:lang w:val="fr-FR" w:eastAsia="en-GB"/>
              </w:rPr>
              <w:t xml:space="preserve"> MBS Unicast </w:t>
            </w:r>
            <w:proofErr w:type="spellStart"/>
            <w:r w:rsidRPr="001A7807">
              <w:rPr>
                <w:rFonts w:ascii="Arial" w:eastAsia="Times New Roman" w:hAnsi="Arial"/>
                <w:sz w:val="18"/>
                <w:lang w:val="fr-FR" w:eastAsia="en-GB"/>
              </w:rPr>
              <w:t>Parameters</w:t>
            </w:r>
            <w:proofErr w:type="spellEnd"/>
          </w:p>
        </w:tc>
        <w:tc>
          <w:tcPr>
            <w:tcW w:w="1524" w:type="pct"/>
          </w:tcPr>
          <w:p w14:paraId="60D364E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7.5.2.3-6</w:t>
            </w:r>
          </w:p>
        </w:tc>
        <w:tc>
          <w:tcPr>
            <w:tcW w:w="751" w:type="pct"/>
          </w:tcPr>
          <w:p w14:paraId="28D2F58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0FA43425" w14:textId="77777777" w:rsidTr="007B5225">
        <w:tc>
          <w:tcPr>
            <w:tcW w:w="846" w:type="pct"/>
          </w:tcPr>
          <w:p w14:paraId="79DBCC2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303</w:t>
            </w:r>
          </w:p>
        </w:tc>
        <w:tc>
          <w:tcPr>
            <w:tcW w:w="1879" w:type="pct"/>
          </w:tcPr>
          <w:p w14:paraId="0034A46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MBS Session N4mb Information</w:t>
            </w:r>
          </w:p>
        </w:tc>
        <w:tc>
          <w:tcPr>
            <w:tcW w:w="1524" w:type="pct"/>
          </w:tcPr>
          <w:p w14:paraId="7E92E26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7.5.3.1-4</w:t>
            </w:r>
          </w:p>
        </w:tc>
        <w:tc>
          <w:tcPr>
            <w:tcW w:w="751" w:type="pct"/>
          </w:tcPr>
          <w:p w14:paraId="64042FA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40F1D0D" w14:textId="77777777" w:rsidTr="007B5225">
        <w:tc>
          <w:tcPr>
            <w:tcW w:w="846" w:type="pct"/>
          </w:tcPr>
          <w:p w14:paraId="29711E3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304</w:t>
            </w:r>
          </w:p>
        </w:tc>
        <w:tc>
          <w:tcPr>
            <w:tcW w:w="1879" w:type="pct"/>
          </w:tcPr>
          <w:p w14:paraId="73A04B3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Times New Roman" w:hAnsi="Arial"/>
                <w:sz w:val="18"/>
                <w:lang w:val="fr-FR" w:eastAsia="en-GB"/>
              </w:rPr>
              <w:t>Remove</w:t>
            </w:r>
            <w:proofErr w:type="spellEnd"/>
            <w:r w:rsidRPr="001A7807">
              <w:rPr>
                <w:rFonts w:ascii="Arial" w:eastAsia="Times New Roman" w:hAnsi="Arial"/>
                <w:sz w:val="18"/>
                <w:lang w:val="fr-FR" w:eastAsia="en-GB"/>
              </w:rPr>
              <w:t xml:space="preserve"> MBS Unicast </w:t>
            </w:r>
            <w:proofErr w:type="spellStart"/>
            <w:r w:rsidRPr="001A7807">
              <w:rPr>
                <w:rFonts w:ascii="Arial" w:eastAsia="Times New Roman" w:hAnsi="Arial"/>
                <w:sz w:val="18"/>
                <w:lang w:val="fr-FR" w:eastAsia="en-GB"/>
              </w:rPr>
              <w:t>Parameters</w:t>
            </w:r>
            <w:proofErr w:type="spellEnd"/>
          </w:p>
        </w:tc>
        <w:tc>
          <w:tcPr>
            <w:tcW w:w="1524" w:type="pct"/>
          </w:tcPr>
          <w:p w14:paraId="6771674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7.5.4.3-4</w:t>
            </w:r>
          </w:p>
        </w:tc>
        <w:tc>
          <w:tcPr>
            <w:tcW w:w="751" w:type="pct"/>
          </w:tcPr>
          <w:p w14:paraId="0493C59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D8317C8" w14:textId="77777777" w:rsidTr="007B5225">
        <w:tc>
          <w:tcPr>
            <w:tcW w:w="846" w:type="pct"/>
          </w:tcPr>
          <w:p w14:paraId="42DA393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305</w:t>
            </w:r>
          </w:p>
        </w:tc>
        <w:tc>
          <w:tcPr>
            <w:tcW w:w="1879" w:type="pct"/>
          </w:tcPr>
          <w:p w14:paraId="48D2B7D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MBS Session Identifier</w:t>
            </w:r>
          </w:p>
        </w:tc>
        <w:tc>
          <w:tcPr>
            <w:tcW w:w="1524" w:type="pct"/>
          </w:tcPr>
          <w:p w14:paraId="56E4B04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8.2.206</w:t>
            </w:r>
          </w:p>
        </w:tc>
        <w:tc>
          <w:tcPr>
            <w:tcW w:w="751" w:type="pct"/>
          </w:tcPr>
          <w:p w14:paraId="1E4AFAC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6C2BB048" w14:textId="77777777" w:rsidTr="007B5225">
        <w:tc>
          <w:tcPr>
            <w:tcW w:w="846" w:type="pct"/>
          </w:tcPr>
          <w:p w14:paraId="693420A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306</w:t>
            </w:r>
          </w:p>
        </w:tc>
        <w:tc>
          <w:tcPr>
            <w:tcW w:w="1879" w:type="pct"/>
          </w:tcPr>
          <w:p w14:paraId="0FD6A8E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Multicast Transport Information</w:t>
            </w:r>
          </w:p>
        </w:tc>
        <w:tc>
          <w:tcPr>
            <w:tcW w:w="1524" w:type="pct"/>
          </w:tcPr>
          <w:p w14:paraId="391B4D4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8.2.207</w:t>
            </w:r>
          </w:p>
        </w:tc>
        <w:tc>
          <w:tcPr>
            <w:tcW w:w="751" w:type="pct"/>
          </w:tcPr>
          <w:p w14:paraId="6770C46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5</w:t>
            </w:r>
          </w:p>
        </w:tc>
      </w:tr>
      <w:tr w:rsidR="001A7807" w:rsidRPr="001A7807" w14:paraId="71D16E55" w14:textId="77777777" w:rsidTr="007B5225">
        <w:tc>
          <w:tcPr>
            <w:tcW w:w="846" w:type="pct"/>
          </w:tcPr>
          <w:p w14:paraId="6316A69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307</w:t>
            </w:r>
          </w:p>
        </w:tc>
        <w:tc>
          <w:tcPr>
            <w:tcW w:w="1879" w:type="pct"/>
          </w:tcPr>
          <w:p w14:paraId="77014F4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MBSN4mbReq-Flags</w:t>
            </w:r>
          </w:p>
        </w:tc>
        <w:tc>
          <w:tcPr>
            <w:tcW w:w="1524" w:type="pct"/>
          </w:tcPr>
          <w:p w14:paraId="084C77D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208</w:t>
            </w:r>
          </w:p>
        </w:tc>
        <w:tc>
          <w:tcPr>
            <w:tcW w:w="751" w:type="pct"/>
          </w:tcPr>
          <w:p w14:paraId="789E73E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763B7B22" w14:textId="77777777" w:rsidTr="007B5225">
        <w:tc>
          <w:tcPr>
            <w:tcW w:w="846" w:type="pct"/>
          </w:tcPr>
          <w:p w14:paraId="0A82B82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308</w:t>
            </w:r>
          </w:p>
        </w:tc>
        <w:tc>
          <w:tcPr>
            <w:tcW w:w="1879" w:type="pct"/>
          </w:tcPr>
          <w:p w14:paraId="53E0759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Local Ingress Tunnel</w:t>
            </w:r>
          </w:p>
        </w:tc>
        <w:tc>
          <w:tcPr>
            <w:tcW w:w="1524" w:type="pct"/>
          </w:tcPr>
          <w:p w14:paraId="650BA9C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209</w:t>
            </w:r>
          </w:p>
        </w:tc>
        <w:tc>
          <w:tcPr>
            <w:tcW w:w="751" w:type="pct"/>
          </w:tcPr>
          <w:p w14:paraId="0B7DDAB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3AF6C442" w14:textId="77777777" w:rsidTr="007B5225">
        <w:tc>
          <w:tcPr>
            <w:tcW w:w="846" w:type="pct"/>
          </w:tcPr>
          <w:p w14:paraId="62EFC87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309</w:t>
            </w:r>
          </w:p>
        </w:tc>
        <w:tc>
          <w:tcPr>
            <w:tcW w:w="1879" w:type="pct"/>
          </w:tcPr>
          <w:p w14:paraId="23E9E2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MBS Unicast Parameters ID</w:t>
            </w:r>
          </w:p>
        </w:tc>
        <w:tc>
          <w:tcPr>
            <w:tcW w:w="1524" w:type="pct"/>
          </w:tcPr>
          <w:p w14:paraId="5EADE7E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210</w:t>
            </w:r>
          </w:p>
        </w:tc>
        <w:tc>
          <w:tcPr>
            <w:tcW w:w="751" w:type="pct"/>
          </w:tcPr>
          <w:p w14:paraId="50A73DB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7DF39083" w14:textId="77777777" w:rsidTr="007B5225">
        <w:tc>
          <w:tcPr>
            <w:tcW w:w="846" w:type="pct"/>
          </w:tcPr>
          <w:p w14:paraId="27D3F5B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310</w:t>
            </w:r>
          </w:p>
        </w:tc>
        <w:tc>
          <w:tcPr>
            <w:tcW w:w="1879" w:type="pct"/>
          </w:tcPr>
          <w:p w14:paraId="098629E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MBS Session N4 Control Information</w:t>
            </w:r>
          </w:p>
        </w:tc>
        <w:tc>
          <w:tcPr>
            <w:tcW w:w="1524" w:type="pct"/>
          </w:tcPr>
          <w:p w14:paraId="7B01394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7.5.2.1-5</w:t>
            </w:r>
          </w:p>
        </w:tc>
        <w:tc>
          <w:tcPr>
            <w:tcW w:w="751" w:type="pct"/>
          </w:tcPr>
          <w:p w14:paraId="78FF873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1482EFC4" w14:textId="77777777" w:rsidTr="007B5225">
        <w:tc>
          <w:tcPr>
            <w:tcW w:w="846" w:type="pct"/>
          </w:tcPr>
          <w:p w14:paraId="03FBE6B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311</w:t>
            </w:r>
          </w:p>
        </w:tc>
        <w:tc>
          <w:tcPr>
            <w:tcW w:w="1879" w:type="pct"/>
          </w:tcPr>
          <w:p w14:paraId="71CE5DA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MBS Session N4 Information</w:t>
            </w:r>
          </w:p>
        </w:tc>
        <w:tc>
          <w:tcPr>
            <w:tcW w:w="1524" w:type="pct"/>
          </w:tcPr>
          <w:p w14:paraId="14EAEC5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7.5.3.1-5</w:t>
            </w:r>
          </w:p>
        </w:tc>
        <w:tc>
          <w:tcPr>
            <w:tcW w:w="751" w:type="pct"/>
          </w:tcPr>
          <w:p w14:paraId="1378989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7A211CB1" w14:textId="77777777" w:rsidTr="007B5225">
        <w:tc>
          <w:tcPr>
            <w:tcW w:w="846" w:type="pct"/>
          </w:tcPr>
          <w:p w14:paraId="7E34DEE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312</w:t>
            </w:r>
          </w:p>
        </w:tc>
        <w:tc>
          <w:tcPr>
            <w:tcW w:w="1879" w:type="pct"/>
          </w:tcPr>
          <w:p w14:paraId="4D59618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MBSN4Resp-Flags</w:t>
            </w:r>
          </w:p>
        </w:tc>
        <w:tc>
          <w:tcPr>
            <w:tcW w:w="1524" w:type="pct"/>
          </w:tcPr>
          <w:p w14:paraId="78FF1E5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211</w:t>
            </w:r>
          </w:p>
        </w:tc>
        <w:tc>
          <w:tcPr>
            <w:tcW w:w="751" w:type="pct"/>
          </w:tcPr>
          <w:p w14:paraId="6E3B75B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14BF953D" w14:textId="77777777" w:rsidTr="007B5225">
        <w:tc>
          <w:tcPr>
            <w:tcW w:w="846" w:type="pct"/>
          </w:tcPr>
          <w:p w14:paraId="6356995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313</w:t>
            </w:r>
          </w:p>
        </w:tc>
        <w:tc>
          <w:tcPr>
            <w:tcW w:w="1879" w:type="pct"/>
          </w:tcPr>
          <w:p w14:paraId="0C44FC1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val="de-DE" w:eastAsia="en-GB"/>
              </w:rPr>
              <w:t>Tunnel Password</w:t>
            </w:r>
          </w:p>
        </w:tc>
        <w:tc>
          <w:tcPr>
            <w:tcW w:w="1524" w:type="pct"/>
          </w:tcPr>
          <w:p w14:paraId="4D86D5C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8.2.212</w:t>
            </w:r>
          </w:p>
        </w:tc>
        <w:tc>
          <w:tcPr>
            <w:tcW w:w="751" w:type="pct"/>
          </w:tcPr>
          <w:p w14:paraId="48C3A5E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769B9BB9" w14:textId="77777777" w:rsidTr="007B5225">
        <w:tc>
          <w:tcPr>
            <w:tcW w:w="846" w:type="pct"/>
          </w:tcPr>
          <w:p w14:paraId="14CCF93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314</w:t>
            </w:r>
          </w:p>
        </w:tc>
        <w:tc>
          <w:tcPr>
            <w:tcW w:w="1879" w:type="pct"/>
          </w:tcPr>
          <w:p w14:paraId="168255D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Area Session ID</w:t>
            </w:r>
          </w:p>
        </w:tc>
        <w:tc>
          <w:tcPr>
            <w:tcW w:w="1524" w:type="pct"/>
          </w:tcPr>
          <w:p w14:paraId="21246AF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Fixed</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213</w:t>
            </w:r>
          </w:p>
        </w:tc>
        <w:tc>
          <w:tcPr>
            <w:tcW w:w="751" w:type="pct"/>
          </w:tcPr>
          <w:p w14:paraId="0D28F06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238C887A" w14:textId="77777777" w:rsidTr="007B5225">
        <w:tc>
          <w:tcPr>
            <w:tcW w:w="846" w:type="pct"/>
          </w:tcPr>
          <w:p w14:paraId="4AB1EF2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315</w:t>
            </w:r>
          </w:p>
        </w:tc>
        <w:tc>
          <w:tcPr>
            <w:tcW w:w="1879" w:type="pct"/>
          </w:tcPr>
          <w:p w14:paraId="2730C18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Peer UP Restart Report</w:t>
            </w:r>
          </w:p>
        </w:tc>
        <w:tc>
          <w:tcPr>
            <w:tcW w:w="1524" w:type="pct"/>
          </w:tcPr>
          <w:p w14:paraId="147E06E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7.4.5.1.7</w:t>
            </w:r>
          </w:p>
        </w:tc>
        <w:tc>
          <w:tcPr>
            <w:tcW w:w="751" w:type="pct"/>
          </w:tcPr>
          <w:p w14:paraId="41DBAD1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64AF6753" w14:textId="77777777" w:rsidTr="007B5225">
        <w:tc>
          <w:tcPr>
            <w:tcW w:w="846" w:type="pct"/>
          </w:tcPr>
          <w:p w14:paraId="615C757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316</w:t>
            </w:r>
          </w:p>
        </w:tc>
        <w:tc>
          <w:tcPr>
            <w:tcW w:w="1879" w:type="pct"/>
          </w:tcPr>
          <w:p w14:paraId="3313BC4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DSCP to PPI Control Information</w:t>
            </w:r>
          </w:p>
        </w:tc>
        <w:tc>
          <w:tcPr>
            <w:tcW w:w="1524" w:type="pct"/>
          </w:tcPr>
          <w:p w14:paraId="172A223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7.5.2.1-6</w:t>
            </w:r>
          </w:p>
        </w:tc>
        <w:tc>
          <w:tcPr>
            <w:tcW w:w="751" w:type="pct"/>
          </w:tcPr>
          <w:p w14:paraId="46707E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0E0AF7C" w14:textId="77777777" w:rsidTr="007B5225">
        <w:tc>
          <w:tcPr>
            <w:tcW w:w="846" w:type="pct"/>
          </w:tcPr>
          <w:p w14:paraId="381BD6C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317</w:t>
            </w:r>
          </w:p>
        </w:tc>
        <w:tc>
          <w:tcPr>
            <w:tcW w:w="1879" w:type="pct"/>
          </w:tcPr>
          <w:p w14:paraId="1F0BAB9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DSCP to PPI Mapping Information</w:t>
            </w:r>
          </w:p>
        </w:tc>
        <w:tc>
          <w:tcPr>
            <w:tcW w:w="1524" w:type="pct"/>
          </w:tcPr>
          <w:p w14:paraId="1DC3BAF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214</w:t>
            </w:r>
          </w:p>
        </w:tc>
        <w:tc>
          <w:tcPr>
            <w:tcW w:w="751" w:type="pct"/>
          </w:tcPr>
          <w:p w14:paraId="78E980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54044DB8" w14:textId="77777777" w:rsidTr="007B5225">
        <w:tc>
          <w:tcPr>
            <w:tcW w:w="846" w:type="pct"/>
          </w:tcPr>
          <w:p w14:paraId="36B8EB1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318</w:t>
            </w:r>
          </w:p>
        </w:tc>
        <w:tc>
          <w:tcPr>
            <w:tcW w:w="1879" w:type="pct"/>
          </w:tcPr>
          <w:p w14:paraId="6F205A7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Times New Roman" w:hAnsi="Arial"/>
                <w:sz w:val="18"/>
                <w:lang w:eastAsia="en-GB"/>
              </w:rPr>
              <w:t>PFCPSDRsp</w:t>
            </w:r>
            <w:proofErr w:type="spellEnd"/>
            <w:r w:rsidRPr="001A7807">
              <w:rPr>
                <w:rFonts w:ascii="Arial" w:eastAsia="Times New Roman" w:hAnsi="Arial"/>
                <w:sz w:val="18"/>
                <w:lang w:eastAsia="en-GB"/>
              </w:rPr>
              <w:t>-Flags</w:t>
            </w:r>
          </w:p>
        </w:tc>
        <w:tc>
          <w:tcPr>
            <w:tcW w:w="1524" w:type="pct"/>
          </w:tcPr>
          <w:p w14:paraId="473AE0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215</w:t>
            </w:r>
          </w:p>
        </w:tc>
        <w:tc>
          <w:tcPr>
            <w:tcW w:w="751" w:type="pct"/>
          </w:tcPr>
          <w:p w14:paraId="38BD5F7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FA5F826" w14:textId="77777777" w:rsidTr="007B5225">
        <w:tc>
          <w:tcPr>
            <w:tcW w:w="846" w:type="pct"/>
          </w:tcPr>
          <w:p w14:paraId="44265E7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zh-CN"/>
              </w:rPr>
              <w:t>319</w:t>
            </w:r>
          </w:p>
        </w:tc>
        <w:tc>
          <w:tcPr>
            <w:tcW w:w="1879" w:type="pct"/>
          </w:tcPr>
          <w:p w14:paraId="0F03C8A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8"/>
                <w:lang w:val="de-DE" w:eastAsia="zh-CN"/>
              </w:rPr>
              <w:t>QER Indications</w:t>
            </w:r>
          </w:p>
        </w:tc>
        <w:tc>
          <w:tcPr>
            <w:tcW w:w="1524" w:type="pct"/>
          </w:tcPr>
          <w:p w14:paraId="1F35E0C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Extendable / Clause 8.2.216</w:t>
            </w:r>
          </w:p>
        </w:tc>
        <w:tc>
          <w:tcPr>
            <w:tcW w:w="751" w:type="pct"/>
          </w:tcPr>
          <w:p w14:paraId="70FCDC8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zh-CN"/>
              </w:rPr>
              <w:t>1</w:t>
            </w:r>
          </w:p>
        </w:tc>
      </w:tr>
      <w:tr w:rsidR="001A7807" w:rsidRPr="001A7807" w14:paraId="6E370CDA" w14:textId="77777777" w:rsidTr="007B5225">
        <w:tc>
          <w:tcPr>
            <w:tcW w:w="846" w:type="pct"/>
          </w:tcPr>
          <w:p w14:paraId="0D2D851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fr-FR" w:eastAsia="zh-CN"/>
              </w:rPr>
              <w:t>320</w:t>
            </w:r>
          </w:p>
        </w:tc>
        <w:tc>
          <w:tcPr>
            <w:tcW w:w="1879" w:type="pct"/>
          </w:tcPr>
          <w:p w14:paraId="2656F76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1A7807">
              <w:rPr>
                <w:rFonts w:ascii="Arial" w:eastAsia="Times New Roman" w:hAnsi="Arial"/>
                <w:sz w:val="18"/>
                <w:lang w:eastAsia="en-GB"/>
              </w:rPr>
              <w:t>Vendor-Specific Node Report Type</w:t>
            </w:r>
          </w:p>
        </w:tc>
        <w:tc>
          <w:tcPr>
            <w:tcW w:w="1524" w:type="pct"/>
          </w:tcPr>
          <w:p w14:paraId="715D170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217</w:t>
            </w:r>
          </w:p>
        </w:tc>
        <w:tc>
          <w:tcPr>
            <w:tcW w:w="751" w:type="pct"/>
          </w:tcPr>
          <w:p w14:paraId="1B49831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fr-FR" w:eastAsia="en-GB"/>
              </w:rPr>
              <w:t>3</w:t>
            </w:r>
          </w:p>
        </w:tc>
      </w:tr>
      <w:tr w:rsidR="001A7807" w:rsidRPr="001A7807" w14:paraId="17B2F2AF" w14:textId="77777777" w:rsidTr="007B5225">
        <w:tc>
          <w:tcPr>
            <w:tcW w:w="846" w:type="pct"/>
          </w:tcPr>
          <w:p w14:paraId="50F4FEE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321</w:t>
            </w:r>
          </w:p>
        </w:tc>
        <w:tc>
          <w:tcPr>
            <w:tcW w:w="1879" w:type="pct"/>
          </w:tcPr>
          <w:p w14:paraId="61E4D47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Configured Time Domain</w:t>
            </w:r>
          </w:p>
        </w:tc>
        <w:tc>
          <w:tcPr>
            <w:tcW w:w="1524" w:type="pct"/>
          </w:tcPr>
          <w:p w14:paraId="22B8AC0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218</w:t>
            </w:r>
          </w:p>
        </w:tc>
        <w:tc>
          <w:tcPr>
            <w:tcW w:w="751" w:type="pct"/>
          </w:tcPr>
          <w:p w14:paraId="21AD7D7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2BE0B5B" w14:textId="77777777" w:rsidTr="007B5225">
        <w:tc>
          <w:tcPr>
            <w:tcW w:w="846" w:type="pct"/>
          </w:tcPr>
          <w:p w14:paraId="4714DCB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322</w:t>
            </w:r>
          </w:p>
        </w:tc>
        <w:tc>
          <w:tcPr>
            <w:tcW w:w="1879" w:type="pct"/>
          </w:tcPr>
          <w:p w14:paraId="0665559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Metadata</w:t>
            </w:r>
          </w:p>
        </w:tc>
        <w:tc>
          <w:tcPr>
            <w:tcW w:w="1524" w:type="pct"/>
          </w:tcPr>
          <w:p w14:paraId="78906EC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Variable / Clause 8.2.219</w:t>
            </w:r>
          </w:p>
        </w:tc>
        <w:tc>
          <w:tcPr>
            <w:tcW w:w="751" w:type="pct"/>
          </w:tcPr>
          <w:p w14:paraId="57F6664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42D12C0C" w14:textId="77777777" w:rsidTr="007B5225">
        <w:tc>
          <w:tcPr>
            <w:tcW w:w="846" w:type="pct"/>
          </w:tcPr>
          <w:p w14:paraId="6FC674E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323</w:t>
            </w:r>
          </w:p>
        </w:tc>
        <w:tc>
          <w:tcPr>
            <w:tcW w:w="1879" w:type="pct"/>
          </w:tcPr>
          <w:p w14:paraId="2B80A44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Traffic Parameter Measurement Control Information</w:t>
            </w:r>
          </w:p>
        </w:tc>
        <w:tc>
          <w:tcPr>
            <w:tcW w:w="1524" w:type="pct"/>
          </w:tcPr>
          <w:p w14:paraId="012A2AB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7.5.2.9-5</w:t>
            </w:r>
          </w:p>
        </w:tc>
        <w:tc>
          <w:tcPr>
            <w:tcW w:w="751" w:type="pct"/>
          </w:tcPr>
          <w:p w14:paraId="49B5141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27DF5414" w14:textId="77777777" w:rsidTr="007B5225">
        <w:tc>
          <w:tcPr>
            <w:tcW w:w="846" w:type="pct"/>
          </w:tcPr>
          <w:p w14:paraId="6D939E4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324</w:t>
            </w:r>
          </w:p>
        </w:tc>
        <w:tc>
          <w:tcPr>
            <w:tcW w:w="1879" w:type="pct"/>
          </w:tcPr>
          <w:p w14:paraId="532CD6E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eastAsia="zh-CN"/>
              </w:rPr>
              <w:t xml:space="preserve">Traffic Parameter </w:t>
            </w:r>
            <w:proofErr w:type="spellStart"/>
            <w:r w:rsidRPr="001A7807">
              <w:rPr>
                <w:rFonts w:ascii="Arial" w:eastAsia="Times New Roman" w:hAnsi="Arial"/>
                <w:sz w:val="18"/>
                <w:lang w:val="fr-FR" w:eastAsia="zh-CN"/>
              </w:rPr>
              <w:t>Measurement</w:t>
            </w:r>
            <w:proofErr w:type="spellEnd"/>
            <w:r w:rsidRPr="001A7807">
              <w:rPr>
                <w:rFonts w:ascii="Arial" w:eastAsia="Times New Roman" w:hAnsi="Arial"/>
                <w:sz w:val="18"/>
                <w:lang w:val="fr-FR" w:eastAsia="zh-CN"/>
              </w:rPr>
              <w:t xml:space="preserve"> Report</w:t>
            </w:r>
          </w:p>
        </w:tc>
        <w:tc>
          <w:tcPr>
            <w:tcW w:w="1524" w:type="pct"/>
          </w:tcPr>
          <w:p w14:paraId="7A3E0BC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7.5.8.6-4</w:t>
            </w:r>
          </w:p>
        </w:tc>
        <w:tc>
          <w:tcPr>
            <w:tcW w:w="751" w:type="pct"/>
          </w:tcPr>
          <w:p w14:paraId="3955B3C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2F3A2685" w14:textId="77777777" w:rsidTr="007B5225">
        <w:tc>
          <w:tcPr>
            <w:tcW w:w="846" w:type="pct"/>
          </w:tcPr>
          <w:p w14:paraId="3DA95B3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325</w:t>
            </w:r>
          </w:p>
        </w:tc>
        <w:tc>
          <w:tcPr>
            <w:tcW w:w="1879" w:type="pct"/>
          </w:tcPr>
          <w:p w14:paraId="251DC9B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zh-CN"/>
              </w:rPr>
              <w:t xml:space="preserve">Traffic </w:t>
            </w:r>
            <w:proofErr w:type="spellStart"/>
            <w:r w:rsidRPr="001A7807">
              <w:rPr>
                <w:rFonts w:ascii="Arial" w:eastAsia="Times New Roman" w:hAnsi="Arial"/>
                <w:sz w:val="18"/>
                <w:lang w:val="fr-FR" w:eastAsia="zh-CN"/>
              </w:rPr>
              <w:t>Parameter</w:t>
            </w:r>
            <w:proofErr w:type="spellEnd"/>
            <w:r w:rsidRPr="001A7807">
              <w:rPr>
                <w:rFonts w:ascii="Arial" w:eastAsia="Times New Roman" w:hAnsi="Arial"/>
                <w:sz w:val="18"/>
                <w:lang w:val="fr-FR" w:eastAsia="zh-CN"/>
              </w:rPr>
              <w:t xml:space="preserve"> </w:t>
            </w:r>
            <w:proofErr w:type="spellStart"/>
            <w:r w:rsidRPr="001A7807">
              <w:rPr>
                <w:rFonts w:ascii="Arial" w:eastAsia="Times New Roman" w:hAnsi="Arial"/>
                <w:sz w:val="18"/>
                <w:lang w:val="fr-FR" w:eastAsia="zh-CN"/>
              </w:rPr>
              <w:t>Threshold</w:t>
            </w:r>
            <w:proofErr w:type="spellEnd"/>
          </w:p>
        </w:tc>
        <w:tc>
          <w:tcPr>
            <w:tcW w:w="1524" w:type="pct"/>
          </w:tcPr>
          <w:p w14:paraId="02D03EC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8.2.220</w:t>
            </w:r>
          </w:p>
        </w:tc>
        <w:tc>
          <w:tcPr>
            <w:tcW w:w="751" w:type="pct"/>
          </w:tcPr>
          <w:p w14:paraId="0A06501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5B5F5B6A" w14:textId="77777777" w:rsidTr="007B5225">
        <w:tc>
          <w:tcPr>
            <w:tcW w:w="846" w:type="pct"/>
          </w:tcPr>
          <w:p w14:paraId="64E4895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326</w:t>
            </w:r>
          </w:p>
        </w:tc>
        <w:tc>
          <w:tcPr>
            <w:tcW w:w="1879" w:type="pct"/>
          </w:tcPr>
          <w:p w14:paraId="2E7568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zh-CN"/>
              </w:rPr>
              <w:t xml:space="preserve">DL </w:t>
            </w:r>
            <w:proofErr w:type="spellStart"/>
            <w:r w:rsidRPr="001A7807">
              <w:rPr>
                <w:rFonts w:ascii="Arial" w:eastAsia="Times New Roman" w:hAnsi="Arial"/>
                <w:sz w:val="18"/>
                <w:lang w:val="fr-FR" w:eastAsia="zh-CN"/>
              </w:rPr>
              <w:t>Periodicity</w:t>
            </w:r>
            <w:proofErr w:type="spellEnd"/>
          </w:p>
        </w:tc>
        <w:tc>
          <w:tcPr>
            <w:tcW w:w="1524" w:type="pct"/>
          </w:tcPr>
          <w:p w14:paraId="6930CDA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8.2.221</w:t>
            </w:r>
          </w:p>
        </w:tc>
        <w:tc>
          <w:tcPr>
            <w:tcW w:w="751" w:type="pct"/>
          </w:tcPr>
          <w:p w14:paraId="104FAAF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5</w:t>
            </w:r>
          </w:p>
        </w:tc>
      </w:tr>
      <w:tr w:rsidR="001A7807" w:rsidRPr="001A7807" w14:paraId="79D21D9D" w14:textId="77777777" w:rsidTr="007B5225">
        <w:tc>
          <w:tcPr>
            <w:tcW w:w="846" w:type="pct"/>
          </w:tcPr>
          <w:p w14:paraId="7442D17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327</w:t>
            </w:r>
          </w:p>
        </w:tc>
        <w:tc>
          <w:tcPr>
            <w:tcW w:w="1879" w:type="pct"/>
          </w:tcPr>
          <w:p w14:paraId="426B9C6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zh-CN"/>
              </w:rPr>
              <w:t xml:space="preserve">N6 </w:t>
            </w:r>
            <w:proofErr w:type="spellStart"/>
            <w:r w:rsidRPr="001A7807">
              <w:rPr>
                <w:rFonts w:ascii="Arial" w:eastAsia="Times New Roman" w:hAnsi="Arial"/>
                <w:sz w:val="18"/>
                <w:lang w:val="fr-FR" w:eastAsia="zh-CN"/>
              </w:rPr>
              <w:t>Jitter</w:t>
            </w:r>
            <w:proofErr w:type="spellEnd"/>
            <w:r w:rsidRPr="001A7807">
              <w:rPr>
                <w:rFonts w:ascii="Arial" w:eastAsia="Times New Roman" w:hAnsi="Arial"/>
                <w:sz w:val="18"/>
                <w:lang w:val="fr-FR" w:eastAsia="zh-CN"/>
              </w:rPr>
              <w:t xml:space="preserve"> </w:t>
            </w:r>
            <w:proofErr w:type="spellStart"/>
            <w:r w:rsidRPr="001A7807">
              <w:rPr>
                <w:rFonts w:ascii="Arial" w:eastAsia="Times New Roman" w:hAnsi="Arial"/>
                <w:sz w:val="18"/>
                <w:lang w:val="fr-FR" w:eastAsia="zh-CN"/>
              </w:rPr>
              <w:t>Measurement</w:t>
            </w:r>
            <w:proofErr w:type="spellEnd"/>
          </w:p>
        </w:tc>
        <w:tc>
          <w:tcPr>
            <w:tcW w:w="1524" w:type="pct"/>
          </w:tcPr>
          <w:p w14:paraId="355BD5C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8.2.222</w:t>
            </w:r>
          </w:p>
        </w:tc>
        <w:tc>
          <w:tcPr>
            <w:tcW w:w="751" w:type="pct"/>
          </w:tcPr>
          <w:p w14:paraId="1F256CF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872F631" w14:textId="77777777" w:rsidTr="007B5225">
        <w:tc>
          <w:tcPr>
            <w:tcW w:w="846" w:type="pct"/>
          </w:tcPr>
          <w:p w14:paraId="0CC700B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328</w:t>
            </w:r>
          </w:p>
        </w:tc>
        <w:tc>
          <w:tcPr>
            <w:tcW w:w="1879" w:type="pct"/>
          </w:tcPr>
          <w:p w14:paraId="4973C09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zh-CN"/>
              </w:rPr>
              <w:t xml:space="preserve">Traffic </w:t>
            </w:r>
            <w:proofErr w:type="spellStart"/>
            <w:r w:rsidRPr="001A7807">
              <w:rPr>
                <w:rFonts w:ascii="Arial" w:eastAsia="Times New Roman" w:hAnsi="Arial"/>
                <w:sz w:val="18"/>
                <w:lang w:val="fr-FR" w:eastAsia="zh-CN"/>
              </w:rPr>
              <w:t>Parameter</w:t>
            </w:r>
            <w:proofErr w:type="spellEnd"/>
            <w:r w:rsidRPr="001A7807">
              <w:rPr>
                <w:rFonts w:ascii="Arial" w:eastAsia="Times New Roman" w:hAnsi="Arial"/>
                <w:sz w:val="18"/>
                <w:lang w:val="fr-FR" w:eastAsia="zh-CN"/>
              </w:rPr>
              <w:t xml:space="preserve"> </w:t>
            </w:r>
            <w:proofErr w:type="spellStart"/>
            <w:r w:rsidRPr="001A7807">
              <w:rPr>
                <w:rFonts w:ascii="Arial" w:eastAsia="Times New Roman" w:hAnsi="Arial"/>
                <w:sz w:val="18"/>
                <w:lang w:val="fr-FR" w:eastAsia="zh-CN"/>
              </w:rPr>
              <w:t>Measurement</w:t>
            </w:r>
            <w:proofErr w:type="spellEnd"/>
            <w:r w:rsidRPr="001A7807">
              <w:rPr>
                <w:rFonts w:ascii="Arial" w:eastAsia="Times New Roman" w:hAnsi="Arial"/>
                <w:sz w:val="18"/>
                <w:lang w:val="fr-FR" w:eastAsia="zh-CN"/>
              </w:rPr>
              <w:t xml:space="preserve"> Indication</w:t>
            </w:r>
          </w:p>
        </w:tc>
        <w:tc>
          <w:tcPr>
            <w:tcW w:w="1524" w:type="pct"/>
          </w:tcPr>
          <w:p w14:paraId="78B0B66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8.2.223</w:t>
            </w:r>
          </w:p>
        </w:tc>
        <w:tc>
          <w:tcPr>
            <w:tcW w:w="751" w:type="pct"/>
          </w:tcPr>
          <w:p w14:paraId="2E525AD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5C0066F5" w14:textId="77777777" w:rsidTr="007B5225">
        <w:tc>
          <w:tcPr>
            <w:tcW w:w="846" w:type="pct"/>
          </w:tcPr>
          <w:p w14:paraId="5D5B8FB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329</w:t>
            </w:r>
          </w:p>
        </w:tc>
        <w:tc>
          <w:tcPr>
            <w:tcW w:w="1879" w:type="pct"/>
          </w:tcPr>
          <w:p w14:paraId="1CA5382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zh-CN"/>
              </w:rPr>
              <w:t xml:space="preserve">UL </w:t>
            </w:r>
            <w:proofErr w:type="spellStart"/>
            <w:r w:rsidRPr="001A7807">
              <w:rPr>
                <w:rFonts w:ascii="Arial" w:eastAsia="Times New Roman" w:hAnsi="Arial"/>
                <w:sz w:val="18"/>
                <w:lang w:val="fr-FR" w:eastAsia="zh-CN"/>
              </w:rPr>
              <w:t>Periodicity</w:t>
            </w:r>
            <w:proofErr w:type="spellEnd"/>
          </w:p>
        </w:tc>
        <w:tc>
          <w:tcPr>
            <w:tcW w:w="1524" w:type="pct"/>
          </w:tcPr>
          <w:p w14:paraId="0966D28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8.2.224</w:t>
            </w:r>
          </w:p>
        </w:tc>
        <w:tc>
          <w:tcPr>
            <w:tcW w:w="751" w:type="pct"/>
          </w:tcPr>
          <w:p w14:paraId="48A77A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5</w:t>
            </w:r>
          </w:p>
        </w:tc>
      </w:tr>
      <w:tr w:rsidR="001A7807" w:rsidRPr="001A7807" w14:paraId="3007841A" w14:textId="77777777" w:rsidTr="007B5225">
        <w:tc>
          <w:tcPr>
            <w:tcW w:w="846" w:type="pct"/>
          </w:tcPr>
          <w:p w14:paraId="167AA2B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330</w:t>
            </w:r>
          </w:p>
        </w:tc>
        <w:tc>
          <w:tcPr>
            <w:tcW w:w="1879" w:type="pct"/>
          </w:tcPr>
          <w:p w14:paraId="79C20F6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MPQUIC Control Information</w:t>
            </w:r>
          </w:p>
        </w:tc>
        <w:tc>
          <w:tcPr>
            <w:tcW w:w="1524" w:type="pct"/>
          </w:tcPr>
          <w:p w14:paraId="24D63EC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8.2.225</w:t>
            </w:r>
          </w:p>
        </w:tc>
        <w:tc>
          <w:tcPr>
            <w:tcW w:w="751" w:type="pct"/>
          </w:tcPr>
          <w:p w14:paraId="4A3360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zh-CN"/>
              </w:rPr>
              <w:t>1</w:t>
            </w:r>
          </w:p>
        </w:tc>
      </w:tr>
      <w:tr w:rsidR="001A7807" w:rsidRPr="001A7807" w14:paraId="47506D05" w14:textId="77777777" w:rsidTr="007B5225">
        <w:tc>
          <w:tcPr>
            <w:tcW w:w="846" w:type="pct"/>
          </w:tcPr>
          <w:p w14:paraId="2B63A40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331</w:t>
            </w:r>
          </w:p>
        </w:tc>
        <w:tc>
          <w:tcPr>
            <w:tcW w:w="1879" w:type="pct"/>
          </w:tcPr>
          <w:p w14:paraId="2897639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 xml:space="preserve">MPQUIC </w:t>
            </w:r>
            <w:proofErr w:type="spellStart"/>
            <w:r w:rsidRPr="001A7807">
              <w:rPr>
                <w:rFonts w:ascii="Arial" w:eastAsia="Times New Roman" w:hAnsi="Arial"/>
                <w:sz w:val="18"/>
                <w:lang w:val="fr-FR" w:eastAsia="en-GB"/>
              </w:rPr>
              <w:t>Parameters</w:t>
            </w:r>
            <w:proofErr w:type="spellEnd"/>
          </w:p>
        </w:tc>
        <w:tc>
          <w:tcPr>
            <w:tcW w:w="1524" w:type="pct"/>
          </w:tcPr>
          <w:p w14:paraId="52D3D47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7.5.3.7-</w:t>
            </w:r>
            <w:r w:rsidRPr="001A7807">
              <w:rPr>
                <w:rFonts w:ascii="Arial" w:eastAsia="Times New Roman" w:hAnsi="Arial"/>
                <w:sz w:val="18"/>
                <w:lang w:eastAsia="zh-CN"/>
              </w:rPr>
              <w:t>5</w:t>
            </w:r>
          </w:p>
        </w:tc>
        <w:tc>
          <w:tcPr>
            <w:tcW w:w="751" w:type="pct"/>
          </w:tcPr>
          <w:p w14:paraId="238BDAA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5742B03A" w14:textId="77777777" w:rsidTr="007B5225">
        <w:tc>
          <w:tcPr>
            <w:tcW w:w="846" w:type="pct"/>
          </w:tcPr>
          <w:p w14:paraId="73733AA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332</w:t>
            </w:r>
          </w:p>
        </w:tc>
        <w:tc>
          <w:tcPr>
            <w:tcW w:w="1879" w:type="pct"/>
          </w:tcPr>
          <w:p w14:paraId="269EBAD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 xml:space="preserve">MPQUIC </w:t>
            </w:r>
            <w:proofErr w:type="spellStart"/>
            <w:r w:rsidRPr="001A7807">
              <w:rPr>
                <w:rFonts w:ascii="Arial" w:eastAsia="Times New Roman" w:hAnsi="Arial"/>
                <w:sz w:val="18"/>
                <w:lang w:val="fr-FR" w:eastAsia="zh-CN"/>
              </w:rPr>
              <w:t>Address</w:t>
            </w:r>
            <w:proofErr w:type="spellEnd"/>
            <w:r w:rsidRPr="001A7807">
              <w:rPr>
                <w:rFonts w:ascii="Arial" w:eastAsia="Times New Roman" w:hAnsi="Arial"/>
                <w:sz w:val="18"/>
                <w:lang w:val="fr-FR" w:eastAsia="zh-CN"/>
              </w:rPr>
              <w:t xml:space="preserve"> Information</w:t>
            </w:r>
          </w:p>
        </w:tc>
        <w:tc>
          <w:tcPr>
            <w:tcW w:w="1524" w:type="pct"/>
          </w:tcPr>
          <w:p w14:paraId="32739D2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8.2.226</w:t>
            </w:r>
          </w:p>
        </w:tc>
        <w:tc>
          <w:tcPr>
            <w:tcW w:w="751" w:type="pct"/>
          </w:tcPr>
          <w:p w14:paraId="1860DE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zh-CN"/>
              </w:rPr>
              <w:t>4</w:t>
            </w:r>
          </w:p>
        </w:tc>
      </w:tr>
      <w:tr w:rsidR="001A7807" w:rsidRPr="001A7807" w14:paraId="4E97F480" w14:textId="77777777" w:rsidTr="007B5225">
        <w:tc>
          <w:tcPr>
            <w:tcW w:w="846" w:type="pct"/>
          </w:tcPr>
          <w:p w14:paraId="346F81B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333</w:t>
            </w:r>
          </w:p>
        </w:tc>
        <w:tc>
          <w:tcPr>
            <w:tcW w:w="1879" w:type="pct"/>
          </w:tcPr>
          <w:p w14:paraId="34D0A28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eastAsia="en-GB"/>
              </w:rPr>
              <w:t>Transport Mode</w:t>
            </w:r>
          </w:p>
        </w:tc>
        <w:tc>
          <w:tcPr>
            <w:tcW w:w="1524" w:type="pct"/>
          </w:tcPr>
          <w:p w14:paraId="42F8B6D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Extendable / Clause 8.2.227</w:t>
            </w:r>
          </w:p>
        </w:tc>
        <w:tc>
          <w:tcPr>
            <w:tcW w:w="751" w:type="pct"/>
          </w:tcPr>
          <w:p w14:paraId="5A8C2C9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106C5FB7" w14:textId="77777777" w:rsidTr="007B5225">
        <w:tc>
          <w:tcPr>
            <w:tcW w:w="846" w:type="pct"/>
          </w:tcPr>
          <w:p w14:paraId="368BA33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DengXian" w:hAnsi="Arial"/>
                <w:sz w:val="18"/>
                <w:lang w:val="fr-FR" w:eastAsia="zh-CN"/>
              </w:rPr>
              <w:t>334</w:t>
            </w:r>
          </w:p>
        </w:tc>
        <w:tc>
          <w:tcPr>
            <w:tcW w:w="1879" w:type="pct"/>
          </w:tcPr>
          <w:p w14:paraId="2600A70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eastAsia="en-GB"/>
              </w:rPr>
              <w:t>Protocol Description</w:t>
            </w:r>
          </w:p>
        </w:tc>
        <w:tc>
          <w:tcPr>
            <w:tcW w:w="1524" w:type="pct"/>
          </w:tcPr>
          <w:p w14:paraId="0215A18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Table 7.5.2.2-</w:t>
            </w:r>
            <w:r w:rsidRPr="001A7807">
              <w:rPr>
                <w:rFonts w:ascii="Arial" w:eastAsia="DengXian" w:hAnsi="Arial"/>
                <w:sz w:val="18"/>
                <w:lang w:eastAsia="en-GB"/>
              </w:rPr>
              <w:t>7</w:t>
            </w:r>
            <w:r w:rsidRPr="001A7807" w:rsidDel="00F64C13">
              <w:rPr>
                <w:rFonts w:ascii="Arial" w:eastAsia="DengXian" w:hAnsi="Arial"/>
                <w:sz w:val="18"/>
                <w:lang w:val="fr-FR" w:eastAsia="en-GB"/>
              </w:rPr>
              <w:t xml:space="preserve"> </w:t>
            </w:r>
          </w:p>
        </w:tc>
        <w:tc>
          <w:tcPr>
            <w:tcW w:w="751" w:type="pct"/>
          </w:tcPr>
          <w:p w14:paraId="12E2589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22C4F771" w14:textId="77777777" w:rsidTr="007B5225">
        <w:tc>
          <w:tcPr>
            <w:tcW w:w="846" w:type="pct"/>
          </w:tcPr>
          <w:p w14:paraId="28A099F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DengXian" w:hAnsi="Arial"/>
                <w:sz w:val="18"/>
                <w:lang w:val="fr-FR" w:eastAsia="zh-CN"/>
              </w:rPr>
              <w:t>335</w:t>
            </w:r>
          </w:p>
        </w:tc>
        <w:tc>
          <w:tcPr>
            <w:tcW w:w="1879" w:type="pct"/>
          </w:tcPr>
          <w:p w14:paraId="343F7232"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eastAsia="en-GB"/>
              </w:rPr>
              <w:t>Reporting Suggestion Info</w:t>
            </w:r>
          </w:p>
        </w:tc>
        <w:tc>
          <w:tcPr>
            <w:tcW w:w="1524" w:type="pct"/>
          </w:tcPr>
          <w:p w14:paraId="010CBD5D"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w:t>
            </w:r>
            <w:r w:rsidRPr="001A7807">
              <w:rPr>
                <w:rFonts w:ascii="Arial" w:eastAsia="DengXian" w:hAnsi="Arial"/>
                <w:sz w:val="18"/>
                <w:lang w:val="sv-SE" w:eastAsia="en-GB"/>
              </w:rPr>
              <w:t>229</w:t>
            </w:r>
          </w:p>
        </w:tc>
        <w:tc>
          <w:tcPr>
            <w:tcW w:w="751" w:type="pct"/>
          </w:tcPr>
          <w:p w14:paraId="60C93A0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E3C107F" w14:textId="77777777" w:rsidTr="007B5225">
        <w:tc>
          <w:tcPr>
            <w:tcW w:w="846" w:type="pct"/>
          </w:tcPr>
          <w:p w14:paraId="79556C8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DengXian" w:hAnsi="Arial"/>
                <w:sz w:val="18"/>
                <w:lang w:val="fr-FR" w:eastAsia="zh-CN"/>
              </w:rPr>
              <w:t>336</w:t>
            </w:r>
          </w:p>
        </w:tc>
        <w:tc>
          <w:tcPr>
            <w:tcW w:w="1879" w:type="pct"/>
          </w:tcPr>
          <w:p w14:paraId="5D30BBD9"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eastAsia="en-GB"/>
              </w:rPr>
              <w:t>TL-Container</w:t>
            </w:r>
          </w:p>
        </w:tc>
        <w:tc>
          <w:tcPr>
            <w:tcW w:w="1524" w:type="pct"/>
          </w:tcPr>
          <w:p w14:paraId="31A3612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DengXian" w:hAnsi="Arial"/>
                <w:sz w:val="18"/>
                <w:lang w:val="fr-FR" w:eastAsia="en-GB"/>
              </w:rPr>
              <w:t xml:space="preserve">Variable </w:t>
            </w:r>
            <w:proofErr w:type="spellStart"/>
            <w:r w:rsidRPr="001A7807">
              <w:rPr>
                <w:rFonts w:ascii="Arial" w:eastAsia="DengXian" w:hAnsi="Arial"/>
                <w:sz w:val="18"/>
                <w:lang w:val="fr-FR" w:eastAsia="en-GB"/>
              </w:rPr>
              <w:t>Length</w:t>
            </w:r>
            <w:proofErr w:type="spellEnd"/>
            <w:r w:rsidRPr="001A7807">
              <w:rPr>
                <w:rFonts w:ascii="Arial" w:eastAsia="DengXian" w:hAnsi="Arial"/>
                <w:sz w:val="18"/>
                <w:lang w:val="fr-FR" w:eastAsia="en-GB"/>
              </w:rPr>
              <w:t xml:space="preserve"> / Clause 8.2.230</w:t>
            </w:r>
          </w:p>
        </w:tc>
        <w:tc>
          <w:tcPr>
            <w:tcW w:w="751" w:type="pct"/>
          </w:tcPr>
          <w:p w14:paraId="63D2EF8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6F394085" w14:textId="77777777" w:rsidTr="007B5225">
        <w:tc>
          <w:tcPr>
            <w:tcW w:w="846" w:type="pct"/>
          </w:tcPr>
          <w:p w14:paraId="515194A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DengXian" w:hAnsi="Arial"/>
                <w:sz w:val="18"/>
                <w:lang w:val="fr-FR" w:eastAsia="zh-CN"/>
              </w:rPr>
              <w:t>337</w:t>
            </w:r>
          </w:p>
        </w:tc>
        <w:tc>
          <w:tcPr>
            <w:tcW w:w="1879" w:type="pct"/>
          </w:tcPr>
          <w:p w14:paraId="41C1A80F"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Times New Roman" w:hAnsi="Arial"/>
                <w:sz w:val="18"/>
                <w:lang w:eastAsia="en-GB"/>
              </w:rPr>
              <w:t>Measurement Indication</w:t>
            </w:r>
          </w:p>
        </w:tc>
        <w:tc>
          <w:tcPr>
            <w:tcW w:w="1524" w:type="pct"/>
          </w:tcPr>
          <w:p w14:paraId="3D5920EA"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w:t>
            </w:r>
            <w:r w:rsidRPr="001A7807">
              <w:rPr>
                <w:rFonts w:ascii="Arial" w:eastAsia="DengXian" w:hAnsi="Arial"/>
                <w:sz w:val="18"/>
                <w:lang w:eastAsia="en-GB"/>
              </w:rPr>
              <w:t>2</w:t>
            </w:r>
            <w:r w:rsidRPr="001A7807">
              <w:rPr>
                <w:rFonts w:ascii="Arial" w:eastAsia="DengXian" w:hAnsi="Arial"/>
                <w:sz w:val="18"/>
                <w:lang w:val="sv-SE" w:eastAsia="en-GB"/>
              </w:rPr>
              <w:t>31</w:t>
            </w:r>
          </w:p>
        </w:tc>
        <w:tc>
          <w:tcPr>
            <w:tcW w:w="751" w:type="pct"/>
          </w:tcPr>
          <w:p w14:paraId="1F50863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71F6265C" w14:textId="77777777" w:rsidTr="007B5225">
        <w:tc>
          <w:tcPr>
            <w:tcW w:w="846" w:type="pct"/>
          </w:tcPr>
          <w:p w14:paraId="026D210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DengXian" w:hAnsi="Arial"/>
                <w:sz w:val="18"/>
                <w:lang w:val="fr-FR" w:eastAsia="zh-CN"/>
              </w:rPr>
              <w:t>338</w:t>
            </w:r>
          </w:p>
        </w:tc>
        <w:tc>
          <w:tcPr>
            <w:tcW w:w="1879" w:type="pct"/>
          </w:tcPr>
          <w:p w14:paraId="2F990D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eastAsia="en-GB"/>
              </w:rPr>
              <w:t>HPLMN S-NSSAI</w:t>
            </w:r>
          </w:p>
        </w:tc>
        <w:tc>
          <w:tcPr>
            <w:tcW w:w="1524" w:type="pct"/>
          </w:tcPr>
          <w:p w14:paraId="1DA1AFDB"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eastAsia="en-GB"/>
              </w:rPr>
              <w:t>Fixed Length / Clause 8.2.232</w:t>
            </w:r>
          </w:p>
        </w:tc>
        <w:tc>
          <w:tcPr>
            <w:tcW w:w="751" w:type="pct"/>
          </w:tcPr>
          <w:p w14:paraId="5EE4289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4</w:t>
            </w:r>
          </w:p>
        </w:tc>
      </w:tr>
      <w:tr w:rsidR="001A7807" w:rsidRPr="001A7807" w14:paraId="33D5F37B" w14:textId="77777777" w:rsidTr="007B5225">
        <w:tc>
          <w:tcPr>
            <w:tcW w:w="846" w:type="pct"/>
          </w:tcPr>
          <w:p w14:paraId="0B2A7AC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DengXian" w:hAnsi="Arial"/>
                <w:sz w:val="18"/>
                <w:lang w:val="fr-FR" w:eastAsia="zh-CN"/>
              </w:rPr>
              <w:t>339</w:t>
            </w:r>
          </w:p>
        </w:tc>
        <w:tc>
          <w:tcPr>
            <w:tcW w:w="1879" w:type="pct"/>
          </w:tcPr>
          <w:p w14:paraId="77B4F8BC"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eastAsia="en-GB"/>
              </w:rPr>
              <w:t>Media Transport Protocol</w:t>
            </w:r>
          </w:p>
        </w:tc>
        <w:tc>
          <w:tcPr>
            <w:tcW w:w="1524" w:type="pct"/>
          </w:tcPr>
          <w:p w14:paraId="74B7395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w:t>
            </w:r>
            <w:r w:rsidRPr="001A7807">
              <w:rPr>
                <w:rFonts w:ascii="Arial" w:eastAsia="DengXian" w:hAnsi="Arial"/>
                <w:sz w:val="18"/>
                <w:lang w:eastAsia="en-GB"/>
              </w:rPr>
              <w:t>2</w:t>
            </w:r>
            <w:r w:rsidRPr="001A7807">
              <w:rPr>
                <w:rFonts w:ascii="Arial" w:eastAsia="DengXian" w:hAnsi="Arial"/>
                <w:sz w:val="18"/>
                <w:lang w:val="sv-SE" w:eastAsia="en-GB"/>
              </w:rPr>
              <w:t>33</w:t>
            </w:r>
          </w:p>
        </w:tc>
        <w:tc>
          <w:tcPr>
            <w:tcW w:w="751" w:type="pct"/>
          </w:tcPr>
          <w:p w14:paraId="341F679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1</w:t>
            </w:r>
          </w:p>
        </w:tc>
      </w:tr>
      <w:tr w:rsidR="001A7807" w:rsidRPr="001A7807" w14:paraId="498C69A7" w14:textId="77777777" w:rsidTr="007B5225">
        <w:tc>
          <w:tcPr>
            <w:tcW w:w="846" w:type="pct"/>
          </w:tcPr>
          <w:p w14:paraId="31EA978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DengXian" w:hAnsi="Arial"/>
                <w:sz w:val="18"/>
                <w:lang w:val="fr-FR" w:eastAsia="zh-CN"/>
              </w:rPr>
              <w:t>340</w:t>
            </w:r>
          </w:p>
        </w:tc>
        <w:tc>
          <w:tcPr>
            <w:tcW w:w="1879" w:type="pct"/>
          </w:tcPr>
          <w:p w14:paraId="0FC46B84"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eastAsia="en-GB"/>
              </w:rPr>
              <w:t>RTP Header Extension Information</w:t>
            </w:r>
          </w:p>
        </w:tc>
        <w:tc>
          <w:tcPr>
            <w:tcW w:w="1524" w:type="pct"/>
          </w:tcPr>
          <w:p w14:paraId="7D5D6D6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Table 7.5.2.2-8</w:t>
            </w:r>
          </w:p>
        </w:tc>
        <w:tc>
          <w:tcPr>
            <w:tcW w:w="751" w:type="pct"/>
          </w:tcPr>
          <w:p w14:paraId="043A3EE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p>
        </w:tc>
      </w:tr>
      <w:tr w:rsidR="001A7807" w:rsidRPr="001A7807" w14:paraId="3D64B2F5" w14:textId="77777777" w:rsidTr="007B5225">
        <w:tc>
          <w:tcPr>
            <w:tcW w:w="846" w:type="pct"/>
          </w:tcPr>
          <w:p w14:paraId="2ABE12E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DengXian" w:hAnsi="Arial"/>
                <w:sz w:val="18"/>
                <w:lang w:val="fr-FR" w:eastAsia="zh-CN"/>
              </w:rPr>
              <w:t>341</w:t>
            </w:r>
          </w:p>
        </w:tc>
        <w:tc>
          <w:tcPr>
            <w:tcW w:w="1879" w:type="pct"/>
          </w:tcPr>
          <w:p w14:paraId="58E8A6BF"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eastAsia="en-GB"/>
              </w:rPr>
              <w:t>RTP Payload Information</w:t>
            </w:r>
          </w:p>
        </w:tc>
        <w:tc>
          <w:tcPr>
            <w:tcW w:w="1524" w:type="pct"/>
          </w:tcPr>
          <w:p w14:paraId="7051E45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Table 7.5.2.2-9</w:t>
            </w:r>
          </w:p>
        </w:tc>
        <w:tc>
          <w:tcPr>
            <w:tcW w:w="751" w:type="pct"/>
          </w:tcPr>
          <w:p w14:paraId="10B2FB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p>
        </w:tc>
      </w:tr>
      <w:tr w:rsidR="001A7807" w:rsidRPr="001A7807" w14:paraId="0B587129" w14:textId="77777777" w:rsidTr="007B5225">
        <w:tc>
          <w:tcPr>
            <w:tcW w:w="846" w:type="pct"/>
          </w:tcPr>
          <w:p w14:paraId="5B322E7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Times New Roman" w:hAnsi="Arial"/>
                <w:sz w:val="18"/>
                <w:lang w:val="fr-FR" w:eastAsia="zh-CN"/>
              </w:rPr>
              <w:t>342</w:t>
            </w:r>
          </w:p>
        </w:tc>
        <w:tc>
          <w:tcPr>
            <w:tcW w:w="1879" w:type="pct"/>
          </w:tcPr>
          <w:p w14:paraId="2F2DF77B"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Times New Roman" w:hAnsi="Arial"/>
                <w:sz w:val="18"/>
                <w:lang w:eastAsia="en-GB"/>
              </w:rPr>
              <w:t>RTP Header Extension Type</w:t>
            </w:r>
          </w:p>
        </w:tc>
        <w:tc>
          <w:tcPr>
            <w:tcW w:w="1524" w:type="pct"/>
          </w:tcPr>
          <w:p w14:paraId="117BF88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Fixed Length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2</w:t>
            </w:r>
            <w:r w:rsidRPr="001A7807">
              <w:rPr>
                <w:rFonts w:ascii="Arial" w:eastAsia="Times New Roman" w:hAnsi="Arial"/>
                <w:sz w:val="18"/>
                <w:lang w:val="de-DE" w:eastAsia="en-GB"/>
              </w:rPr>
              <w:t>34</w:t>
            </w:r>
          </w:p>
        </w:tc>
        <w:tc>
          <w:tcPr>
            <w:tcW w:w="751" w:type="pct"/>
          </w:tcPr>
          <w:p w14:paraId="5BF9705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1</w:t>
            </w:r>
          </w:p>
        </w:tc>
      </w:tr>
      <w:tr w:rsidR="001A7807" w:rsidRPr="001A7807" w14:paraId="2D3285DA" w14:textId="77777777" w:rsidTr="007B5225">
        <w:tc>
          <w:tcPr>
            <w:tcW w:w="846" w:type="pct"/>
          </w:tcPr>
          <w:p w14:paraId="5AF9EF6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Times New Roman" w:hAnsi="Arial"/>
                <w:sz w:val="18"/>
                <w:lang w:val="fr-FR" w:eastAsia="zh-CN"/>
              </w:rPr>
              <w:t>343</w:t>
            </w:r>
          </w:p>
        </w:tc>
        <w:tc>
          <w:tcPr>
            <w:tcW w:w="1879" w:type="pct"/>
          </w:tcPr>
          <w:p w14:paraId="41626DDB"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Times New Roman" w:hAnsi="Arial"/>
                <w:sz w:val="18"/>
                <w:lang w:eastAsia="en-GB"/>
              </w:rPr>
              <w:t>RTP Header Extension ID</w:t>
            </w:r>
          </w:p>
        </w:tc>
        <w:tc>
          <w:tcPr>
            <w:tcW w:w="1524" w:type="pct"/>
          </w:tcPr>
          <w:p w14:paraId="781D34C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Fixed Length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235</w:t>
            </w:r>
          </w:p>
        </w:tc>
        <w:tc>
          <w:tcPr>
            <w:tcW w:w="751" w:type="pct"/>
          </w:tcPr>
          <w:p w14:paraId="137FE9A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1</w:t>
            </w:r>
          </w:p>
        </w:tc>
      </w:tr>
      <w:tr w:rsidR="001A7807" w:rsidRPr="001A7807" w14:paraId="59824994" w14:textId="77777777" w:rsidTr="007B5225">
        <w:tc>
          <w:tcPr>
            <w:tcW w:w="846" w:type="pct"/>
          </w:tcPr>
          <w:p w14:paraId="0645D72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Times New Roman" w:hAnsi="Arial"/>
                <w:sz w:val="18"/>
                <w:lang w:val="fr-FR" w:eastAsia="zh-CN"/>
              </w:rPr>
              <w:t>344</w:t>
            </w:r>
          </w:p>
        </w:tc>
        <w:tc>
          <w:tcPr>
            <w:tcW w:w="1879" w:type="pct"/>
          </w:tcPr>
          <w:p w14:paraId="405C0700"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Times New Roman" w:hAnsi="Arial"/>
                <w:sz w:val="18"/>
                <w:lang w:eastAsia="en-GB"/>
              </w:rPr>
              <w:t>RTP Payload Type</w:t>
            </w:r>
          </w:p>
        </w:tc>
        <w:tc>
          <w:tcPr>
            <w:tcW w:w="1524" w:type="pct"/>
          </w:tcPr>
          <w:p w14:paraId="2585734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Fixed Length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236</w:t>
            </w:r>
          </w:p>
        </w:tc>
        <w:tc>
          <w:tcPr>
            <w:tcW w:w="751" w:type="pct"/>
          </w:tcPr>
          <w:p w14:paraId="0BA524D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1</w:t>
            </w:r>
          </w:p>
        </w:tc>
      </w:tr>
      <w:tr w:rsidR="001A7807" w:rsidRPr="001A7807" w14:paraId="09512A35" w14:textId="77777777" w:rsidTr="007B5225">
        <w:tc>
          <w:tcPr>
            <w:tcW w:w="846" w:type="pct"/>
          </w:tcPr>
          <w:p w14:paraId="764DA2E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Times New Roman" w:hAnsi="Arial"/>
                <w:sz w:val="18"/>
                <w:lang w:val="fr-FR" w:eastAsia="zh-CN"/>
              </w:rPr>
              <w:t>345</w:t>
            </w:r>
          </w:p>
        </w:tc>
        <w:tc>
          <w:tcPr>
            <w:tcW w:w="1879" w:type="pct"/>
          </w:tcPr>
          <w:p w14:paraId="1B708172"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Times New Roman" w:hAnsi="Arial"/>
                <w:sz w:val="18"/>
                <w:lang w:eastAsia="en-GB"/>
              </w:rPr>
              <w:t>RTP Payload Format</w:t>
            </w:r>
          </w:p>
        </w:tc>
        <w:tc>
          <w:tcPr>
            <w:tcW w:w="1524" w:type="pct"/>
          </w:tcPr>
          <w:p w14:paraId="4622A4F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Fixed Length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237</w:t>
            </w:r>
          </w:p>
        </w:tc>
        <w:tc>
          <w:tcPr>
            <w:tcW w:w="751" w:type="pct"/>
          </w:tcPr>
          <w:p w14:paraId="3A206F0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1</w:t>
            </w:r>
          </w:p>
        </w:tc>
      </w:tr>
      <w:tr w:rsidR="001A7807" w:rsidRPr="001A7807" w14:paraId="3D3D0A1B" w14:textId="77777777" w:rsidTr="007B5225">
        <w:tc>
          <w:tcPr>
            <w:tcW w:w="846" w:type="pct"/>
          </w:tcPr>
          <w:p w14:paraId="09CCD6A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346</w:t>
            </w:r>
          </w:p>
        </w:tc>
        <w:tc>
          <w:tcPr>
            <w:tcW w:w="1879" w:type="pct"/>
          </w:tcPr>
          <w:p w14:paraId="1252616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eastAsia="en-GB"/>
              </w:rPr>
              <w:t>Extended DL Buffering Notification Policy</w:t>
            </w:r>
          </w:p>
        </w:tc>
        <w:tc>
          <w:tcPr>
            <w:tcW w:w="1524" w:type="pct"/>
          </w:tcPr>
          <w:p w14:paraId="7D6FD63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8.2.238</w:t>
            </w:r>
          </w:p>
        </w:tc>
        <w:tc>
          <w:tcPr>
            <w:tcW w:w="751" w:type="pct"/>
          </w:tcPr>
          <w:p w14:paraId="467979A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64408EAD" w14:textId="77777777" w:rsidTr="007B5225">
        <w:tc>
          <w:tcPr>
            <w:tcW w:w="846" w:type="pct"/>
          </w:tcPr>
          <w:p w14:paraId="69B9931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eastAsia="zh-CN"/>
              </w:rPr>
              <w:t>347</w:t>
            </w:r>
          </w:p>
        </w:tc>
        <w:tc>
          <w:tcPr>
            <w:tcW w:w="1879" w:type="pct"/>
          </w:tcPr>
          <w:p w14:paraId="0F4D893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Times New Roman" w:hAnsi="Arial"/>
                <w:sz w:val="18"/>
                <w:szCs w:val="18"/>
                <w:lang w:val="de-DE" w:eastAsia="zh-CN"/>
              </w:rPr>
              <w:t>MT-SDT Control Information</w:t>
            </w:r>
          </w:p>
        </w:tc>
        <w:tc>
          <w:tcPr>
            <w:tcW w:w="1524" w:type="pct"/>
          </w:tcPr>
          <w:p w14:paraId="2C94E57C"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eastAsia="en-GB"/>
              </w:rPr>
              <w:t>Extendable / Clause 8.2.239</w:t>
            </w:r>
          </w:p>
        </w:tc>
        <w:tc>
          <w:tcPr>
            <w:tcW w:w="751" w:type="pct"/>
          </w:tcPr>
          <w:p w14:paraId="673480D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zh-CN"/>
              </w:rPr>
              <w:t>1</w:t>
            </w:r>
          </w:p>
        </w:tc>
      </w:tr>
      <w:tr w:rsidR="001A7807" w:rsidRPr="001A7807" w14:paraId="6B3F5577" w14:textId="77777777" w:rsidTr="007B5225">
        <w:tc>
          <w:tcPr>
            <w:tcW w:w="846" w:type="pct"/>
          </w:tcPr>
          <w:p w14:paraId="1BAE6E5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DengXian" w:hAnsi="Arial"/>
                <w:sz w:val="18"/>
                <w:lang w:val="fr-FR" w:eastAsia="zh-CN"/>
              </w:rPr>
              <w:t>348</w:t>
            </w:r>
          </w:p>
        </w:tc>
        <w:tc>
          <w:tcPr>
            <w:tcW w:w="1879" w:type="pct"/>
          </w:tcPr>
          <w:p w14:paraId="0DCCFF1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DengXian" w:hAnsi="Arial"/>
                <w:sz w:val="18"/>
                <w:lang w:eastAsia="en-GB"/>
              </w:rPr>
              <w:t>Reporting Thresholds</w:t>
            </w:r>
          </w:p>
        </w:tc>
        <w:tc>
          <w:tcPr>
            <w:tcW w:w="1524" w:type="pct"/>
          </w:tcPr>
          <w:p w14:paraId="0C62E14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8.2.240</w:t>
            </w:r>
          </w:p>
        </w:tc>
        <w:tc>
          <w:tcPr>
            <w:tcW w:w="751" w:type="pct"/>
          </w:tcPr>
          <w:p w14:paraId="48687AE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fr-FR" w:eastAsia="en-GB"/>
              </w:rPr>
              <w:t>1</w:t>
            </w:r>
          </w:p>
        </w:tc>
      </w:tr>
      <w:tr w:rsidR="001A7807" w:rsidRPr="001A7807" w14:paraId="6C59A11B" w14:textId="77777777" w:rsidTr="007B5225">
        <w:tc>
          <w:tcPr>
            <w:tcW w:w="846" w:type="pct"/>
          </w:tcPr>
          <w:p w14:paraId="77BEB1D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Times New Roman" w:hAnsi="Arial"/>
                <w:sz w:val="18"/>
                <w:lang w:val="fr-FR" w:eastAsia="zh-CN"/>
              </w:rPr>
              <w:t>349</w:t>
            </w:r>
          </w:p>
        </w:tc>
        <w:tc>
          <w:tcPr>
            <w:tcW w:w="1879" w:type="pct"/>
          </w:tcPr>
          <w:p w14:paraId="69BA3A08"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eastAsia="en-GB"/>
              </w:rPr>
              <w:t>RTP Header Extension Additional Information</w:t>
            </w:r>
          </w:p>
        </w:tc>
        <w:tc>
          <w:tcPr>
            <w:tcW w:w="1524" w:type="pct"/>
          </w:tcPr>
          <w:p w14:paraId="28514184"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w:t>
            </w:r>
            <w:r w:rsidRPr="001A7807">
              <w:rPr>
                <w:rFonts w:ascii="Arial" w:eastAsia="DengXian" w:hAnsi="Arial"/>
                <w:sz w:val="18"/>
                <w:lang w:eastAsia="en-GB"/>
              </w:rPr>
              <w:t>241</w:t>
            </w:r>
          </w:p>
        </w:tc>
        <w:tc>
          <w:tcPr>
            <w:tcW w:w="751" w:type="pct"/>
          </w:tcPr>
          <w:p w14:paraId="504B1B0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33FE1065" w14:textId="77777777" w:rsidTr="007B5225">
        <w:tc>
          <w:tcPr>
            <w:tcW w:w="846" w:type="pct"/>
          </w:tcPr>
          <w:p w14:paraId="45866B6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350</w:t>
            </w:r>
          </w:p>
        </w:tc>
        <w:tc>
          <w:tcPr>
            <w:tcW w:w="1879" w:type="pct"/>
          </w:tcPr>
          <w:p w14:paraId="50D39CD8"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eastAsia="en-GB"/>
              </w:rPr>
              <w:t>Mapped N6 IP Address</w:t>
            </w:r>
          </w:p>
        </w:tc>
        <w:tc>
          <w:tcPr>
            <w:tcW w:w="1524" w:type="pct"/>
          </w:tcPr>
          <w:p w14:paraId="6134F46A"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8.2.242</w:t>
            </w:r>
          </w:p>
        </w:tc>
        <w:tc>
          <w:tcPr>
            <w:tcW w:w="751" w:type="pct"/>
          </w:tcPr>
          <w:p w14:paraId="4791809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7E686339" w14:textId="77777777" w:rsidTr="007B5225">
        <w:tc>
          <w:tcPr>
            <w:tcW w:w="846" w:type="pct"/>
          </w:tcPr>
          <w:p w14:paraId="34C7C4B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351</w:t>
            </w:r>
          </w:p>
        </w:tc>
        <w:tc>
          <w:tcPr>
            <w:tcW w:w="1879" w:type="pct"/>
          </w:tcPr>
          <w:p w14:paraId="6ED35C8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val="en-US" w:eastAsia="en-GB"/>
              </w:rPr>
              <w:t>N6 Routing Information</w:t>
            </w:r>
          </w:p>
        </w:tc>
        <w:tc>
          <w:tcPr>
            <w:tcW w:w="1524" w:type="pct"/>
          </w:tcPr>
          <w:p w14:paraId="3D91870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8.2.243</w:t>
            </w:r>
          </w:p>
        </w:tc>
        <w:tc>
          <w:tcPr>
            <w:tcW w:w="751" w:type="pct"/>
          </w:tcPr>
          <w:p w14:paraId="12F5E53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7A0BF1FE" w14:textId="77777777" w:rsidTr="007B5225">
        <w:tc>
          <w:tcPr>
            <w:tcW w:w="846" w:type="pct"/>
          </w:tcPr>
          <w:p w14:paraId="05B36A8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352</w:t>
            </w:r>
          </w:p>
        </w:tc>
        <w:tc>
          <w:tcPr>
            <w:tcW w:w="1879" w:type="pct"/>
          </w:tcPr>
          <w:p w14:paraId="4F0AC1BE"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val="fr-FR" w:eastAsia="en-GB"/>
              </w:rPr>
              <w:t>URI</w:t>
            </w:r>
          </w:p>
        </w:tc>
        <w:tc>
          <w:tcPr>
            <w:tcW w:w="1524" w:type="pct"/>
          </w:tcPr>
          <w:p w14:paraId="6AB763CC"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8.2.244</w:t>
            </w:r>
          </w:p>
        </w:tc>
        <w:tc>
          <w:tcPr>
            <w:tcW w:w="751" w:type="pct"/>
          </w:tcPr>
          <w:p w14:paraId="187C77C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58721D31" w14:textId="77777777" w:rsidTr="007B5225">
        <w:tc>
          <w:tcPr>
            <w:tcW w:w="846" w:type="pct"/>
          </w:tcPr>
          <w:p w14:paraId="374FA24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353</w:t>
            </w:r>
          </w:p>
        </w:tc>
        <w:tc>
          <w:tcPr>
            <w:tcW w:w="1879" w:type="pct"/>
          </w:tcPr>
          <w:p w14:paraId="05111AC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zh-CN"/>
              </w:rPr>
              <w:t xml:space="preserve">UE </w:t>
            </w:r>
            <w:r w:rsidRPr="001A7807">
              <w:rPr>
                <w:rFonts w:ascii="Arial" w:eastAsia="Times New Roman" w:hAnsi="Arial" w:hint="eastAsia"/>
                <w:sz w:val="18"/>
                <w:lang w:eastAsia="zh-CN"/>
              </w:rPr>
              <w:t>Level</w:t>
            </w:r>
            <w:r w:rsidRPr="001A7807">
              <w:rPr>
                <w:rFonts w:ascii="Arial" w:eastAsia="Times New Roman" w:hAnsi="Arial"/>
                <w:sz w:val="18"/>
                <w:lang w:eastAsia="zh-CN"/>
              </w:rPr>
              <w:t xml:space="preserve"> </w:t>
            </w:r>
            <w:r w:rsidRPr="001A7807">
              <w:rPr>
                <w:rFonts w:ascii="Arial" w:eastAsia="Times New Roman" w:hAnsi="Arial" w:hint="eastAsia"/>
                <w:sz w:val="18"/>
                <w:lang w:eastAsia="zh-CN"/>
              </w:rPr>
              <w:t>Measurements</w:t>
            </w:r>
            <w:r w:rsidRPr="001A7807">
              <w:rPr>
                <w:rFonts w:ascii="Arial" w:eastAsia="Times New Roman" w:hAnsi="Arial"/>
                <w:sz w:val="18"/>
                <w:lang w:eastAsia="zh-CN"/>
              </w:rPr>
              <w:t xml:space="preserve"> </w:t>
            </w:r>
            <w:r w:rsidRPr="001A7807">
              <w:rPr>
                <w:rFonts w:ascii="Arial" w:eastAsia="Times New Roman" w:hAnsi="Arial" w:hint="eastAsia"/>
                <w:sz w:val="18"/>
                <w:lang w:eastAsia="zh-CN"/>
              </w:rPr>
              <w:t>Configuration</w:t>
            </w:r>
          </w:p>
        </w:tc>
        <w:tc>
          <w:tcPr>
            <w:tcW w:w="1524" w:type="pct"/>
          </w:tcPr>
          <w:p w14:paraId="7C3D9C8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Extendable / Clause 8.2.245</w:t>
            </w:r>
          </w:p>
        </w:tc>
        <w:tc>
          <w:tcPr>
            <w:tcW w:w="751" w:type="pct"/>
          </w:tcPr>
          <w:p w14:paraId="62AB15D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sv-SE" w:eastAsia="en-GB"/>
              </w:rPr>
              <w:t>2</w:t>
            </w:r>
          </w:p>
        </w:tc>
      </w:tr>
      <w:tr w:rsidR="001A7807" w:rsidRPr="001A7807" w14:paraId="56F2F073" w14:textId="77777777" w:rsidTr="007B5225">
        <w:tc>
          <w:tcPr>
            <w:tcW w:w="846" w:type="pct"/>
          </w:tcPr>
          <w:p w14:paraId="2CD6C83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354</w:t>
            </w:r>
          </w:p>
        </w:tc>
        <w:tc>
          <w:tcPr>
            <w:tcW w:w="1879" w:type="pct"/>
          </w:tcPr>
          <w:p w14:paraId="46CB3FD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DengXian" w:hAnsi="Arial"/>
                <w:sz w:val="18"/>
                <w:lang w:val="en-US" w:eastAsia="en-GB"/>
              </w:rPr>
              <w:t>N6 Delay Measurement Protocols</w:t>
            </w:r>
          </w:p>
        </w:tc>
        <w:tc>
          <w:tcPr>
            <w:tcW w:w="1524" w:type="pct"/>
          </w:tcPr>
          <w:p w14:paraId="7E5D09D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8.2.246</w:t>
            </w:r>
          </w:p>
        </w:tc>
        <w:tc>
          <w:tcPr>
            <w:tcW w:w="751" w:type="pct"/>
          </w:tcPr>
          <w:p w14:paraId="524FB58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1</w:t>
            </w:r>
          </w:p>
        </w:tc>
      </w:tr>
      <w:tr w:rsidR="001A7807" w:rsidRPr="001A7807" w14:paraId="38A2ABC9" w14:textId="77777777" w:rsidTr="007B5225">
        <w:tc>
          <w:tcPr>
            <w:tcW w:w="846" w:type="pct"/>
          </w:tcPr>
          <w:p w14:paraId="40FF5CC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lastRenderedPageBreak/>
              <w:t>355</w:t>
            </w:r>
          </w:p>
        </w:tc>
        <w:tc>
          <w:tcPr>
            <w:tcW w:w="1879" w:type="pct"/>
          </w:tcPr>
          <w:p w14:paraId="1F96C81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hAnsi="Arial"/>
                <w:sz w:val="18"/>
                <w:lang w:val="en-US" w:eastAsia="en-GB"/>
              </w:rPr>
              <w:t>N6 Delay Measurement Control Information</w:t>
            </w:r>
          </w:p>
        </w:tc>
        <w:tc>
          <w:tcPr>
            <w:tcW w:w="1524" w:type="pct"/>
          </w:tcPr>
          <w:p w14:paraId="7687AC2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7.4.4.1.4-1</w:t>
            </w:r>
          </w:p>
        </w:tc>
        <w:tc>
          <w:tcPr>
            <w:tcW w:w="751" w:type="pct"/>
          </w:tcPr>
          <w:p w14:paraId="4DE3D65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Not Applicable</w:t>
            </w:r>
          </w:p>
        </w:tc>
      </w:tr>
      <w:tr w:rsidR="001A7807" w:rsidRPr="001A7807" w14:paraId="6F1CF45F" w14:textId="77777777" w:rsidTr="007B5225">
        <w:tc>
          <w:tcPr>
            <w:tcW w:w="846" w:type="pct"/>
          </w:tcPr>
          <w:p w14:paraId="53A5123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356</w:t>
            </w:r>
          </w:p>
        </w:tc>
        <w:tc>
          <w:tcPr>
            <w:tcW w:w="1879" w:type="pct"/>
          </w:tcPr>
          <w:p w14:paraId="7EB98E4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hAnsi="Arial"/>
                <w:sz w:val="18"/>
                <w:lang w:val="en-US" w:eastAsia="en-GB"/>
              </w:rPr>
              <w:t>N6 Delay Measurement Report (PFCP Node Report Request)</w:t>
            </w:r>
          </w:p>
        </w:tc>
        <w:tc>
          <w:tcPr>
            <w:tcW w:w="1524" w:type="pct"/>
          </w:tcPr>
          <w:p w14:paraId="2F94AEC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7.4.5.1.8-1</w:t>
            </w:r>
          </w:p>
        </w:tc>
        <w:tc>
          <w:tcPr>
            <w:tcW w:w="751" w:type="pct"/>
          </w:tcPr>
          <w:p w14:paraId="760313D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Not Applicable</w:t>
            </w:r>
          </w:p>
        </w:tc>
      </w:tr>
      <w:tr w:rsidR="001A7807" w:rsidRPr="001A7807" w14:paraId="78AC32B0" w14:textId="77777777" w:rsidTr="007B5225">
        <w:tc>
          <w:tcPr>
            <w:tcW w:w="846" w:type="pct"/>
          </w:tcPr>
          <w:p w14:paraId="44D7D5A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357</w:t>
            </w:r>
          </w:p>
        </w:tc>
        <w:tc>
          <w:tcPr>
            <w:tcW w:w="1879" w:type="pct"/>
          </w:tcPr>
          <w:p w14:paraId="272B315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hAnsi="Arial"/>
                <w:sz w:val="18"/>
                <w:lang w:val="en-US" w:eastAsia="en-GB"/>
              </w:rPr>
              <w:t>N6 Delay Measurement Information</w:t>
            </w:r>
          </w:p>
        </w:tc>
        <w:tc>
          <w:tcPr>
            <w:tcW w:w="1524" w:type="pct"/>
          </w:tcPr>
          <w:p w14:paraId="3F11BF9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Extendable / </w:t>
            </w:r>
            <w:r w:rsidRPr="001A7807">
              <w:rPr>
                <w:rFonts w:ascii="Arial" w:eastAsia="DengXian" w:hAnsi="Arial"/>
                <w:sz w:val="18"/>
                <w:lang w:val="fr-FR" w:eastAsia="en-GB"/>
              </w:rPr>
              <w:t>Clause 8.2.247</w:t>
            </w:r>
          </w:p>
        </w:tc>
        <w:tc>
          <w:tcPr>
            <w:tcW w:w="751" w:type="pct"/>
          </w:tcPr>
          <w:p w14:paraId="26F0A30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w:t>
            </w:r>
          </w:p>
        </w:tc>
      </w:tr>
      <w:tr w:rsidR="001A7807" w:rsidRPr="001A7807" w14:paraId="4B6261C1" w14:textId="77777777" w:rsidTr="007B5225">
        <w:tc>
          <w:tcPr>
            <w:tcW w:w="846" w:type="pct"/>
          </w:tcPr>
          <w:p w14:paraId="01218BA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358</w:t>
            </w:r>
          </w:p>
        </w:tc>
        <w:tc>
          <w:tcPr>
            <w:tcW w:w="1879" w:type="pct"/>
          </w:tcPr>
          <w:p w14:paraId="7EF6D63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Measurement Endpoint Address</w:t>
            </w:r>
          </w:p>
        </w:tc>
        <w:tc>
          <w:tcPr>
            <w:tcW w:w="1524" w:type="pct"/>
          </w:tcPr>
          <w:p w14:paraId="5E85BCD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Extendable / </w:t>
            </w:r>
            <w:r w:rsidRPr="001A7807">
              <w:rPr>
                <w:rFonts w:ascii="Arial" w:eastAsia="DengXian" w:hAnsi="Arial"/>
                <w:sz w:val="18"/>
                <w:lang w:val="fr-FR" w:eastAsia="en-GB"/>
              </w:rPr>
              <w:t>Clause 8.2.248</w:t>
            </w:r>
          </w:p>
        </w:tc>
        <w:tc>
          <w:tcPr>
            <w:tcW w:w="751" w:type="pct"/>
          </w:tcPr>
          <w:p w14:paraId="4BA9C7C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w:t>
            </w:r>
          </w:p>
        </w:tc>
      </w:tr>
      <w:tr w:rsidR="001A7807" w:rsidRPr="001A7807" w14:paraId="24149F80" w14:textId="77777777" w:rsidTr="007B5225">
        <w:tc>
          <w:tcPr>
            <w:tcW w:w="846" w:type="pct"/>
          </w:tcPr>
          <w:p w14:paraId="184D0CF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zh-CN"/>
              </w:rPr>
              <w:t>359</w:t>
            </w:r>
          </w:p>
        </w:tc>
        <w:tc>
          <w:tcPr>
            <w:tcW w:w="1879" w:type="pct"/>
          </w:tcPr>
          <w:p w14:paraId="5EF84AF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Operator Configurable UPF Capability</w:t>
            </w:r>
          </w:p>
        </w:tc>
        <w:tc>
          <w:tcPr>
            <w:tcW w:w="1524" w:type="pct"/>
          </w:tcPr>
          <w:p w14:paraId="76616FC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Variable / Clause 8.2.</w:t>
            </w:r>
            <w:r w:rsidRPr="001A7807">
              <w:rPr>
                <w:rFonts w:ascii="Arial" w:eastAsia="Times New Roman" w:hAnsi="Arial"/>
                <w:sz w:val="18"/>
                <w:lang w:val="sv-SE" w:eastAsia="en-GB"/>
              </w:rPr>
              <w:t>249</w:t>
            </w:r>
          </w:p>
        </w:tc>
        <w:tc>
          <w:tcPr>
            <w:tcW w:w="751" w:type="pct"/>
          </w:tcPr>
          <w:p w14:paraId="130AE58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r w:rsidRPr="001A7807" w:rsidDel="001A0F46">
              <w:rPr>
                <w:rFonts w:ascii="Arial" w:eastAsia="Times New Roman" w:hAnsi="Arial"/>
                <w:sz w:val="18"/>
                <w:lang w:val="fr-FR" w:eastAsia="en-GB"/>
              </w:rPr>
              <w:t xml:space="preserve"> </w:t>
            </w:r>
          </w:p>
        </w:tc>
      </w:tr>
      <w:tr w:rsidR="001A7807" w:rsidRPr="001A7807" w14:paraId="46CF3369" w14:textId="77777777" w:rsidTr="007B5225">
        <w:tc>
          <w:tcPr>
            <w:tcW w:w="846" w:type="pct"/>
          </w:tcPr>
          <w:p w14:paraId="4637A61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360</w:t>
            </w:r>
          </w:p>
        </w:tc>
        <w:tc>
          <w:tcPr>
            <w:tcW w:w="1879" w:type="pct"/>
          </w:tcPr>
          <w:p w14:paraId="5FEBFA8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Packet Inspection functionality</w:t>
            </w:r>
          </w:p>
        </w:tc>
        <w:tc>
          <w:tcPr>
            <w:tcW w:w="1524" w:type="pct"/>
          </w:tcPr>
          <w:p w14:paraId="7AF7DB8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8.2.250</w:t>
            </w:r>
          </w:p>
        </w:tc>
        <w:tc>
          <w:tcPr>
            <w:tcW w:w="751" w:type="pct"/>
          </w:tcPr>
          <w:p w14:paraId="11AD778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5FC390C8" w14:textId="77777777" w:rsidTr="007B5225">
        <w:tc>
          <w:tcPr>
            <w:tcW w:w="846" w:type="pct"/>
          </w:tcPr>
          <w:p w14:paraId="15F413E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361</w:t>
            </w:r>
          </w:p>
        </w:tc>
        <w:tc>
          <w:tcPr>
            <w:tcW w:w="1879" w:type="pct"/>
          </w:tcPr>
          <w:p w14:paraId="4FACF0D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val="en-US" w:eastAsia="en-GB"/>
              </w:rPr>
              <w:t>Header Handling Control Rule</w:t>
            </w:r>
          </w:p>
        </w:tc>
        <w:tc>
          <w:tcPr>
            <w:tcW w:w="1524" w:type="pct"/>
          </w:tcPr>
          <w:p w14:paraId="38A14DF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w:t>
            </w:r>
            <w:r w:rsidRPr="001A7807">
              <w:rPr>
                <w:rFonts w:ascii="Arial" w:eastAsia="DengXian" w:hAnsi="Arial" w:hint="eastAsia"/>
                <w:sz w:val="18"/>
                <w:lang w:val="fr-FR" w:eastAsia="zh-CN"/>
              </w:rPr>
              <w:t>Table</w:t>
            </w:r>
            <w:r w:rsidRPr="001A7807">
              <w:rPr>
                <w:rFonts w:ascii="Arial" w:eastAsia="Times New Roman" w:hAnsi="Arial"/>
                <w:sz w:val="18"/>
                <w:lang w:eastAsia="en-GB"/>
              </w:rPr>
              <w:t> 7.5.2.3-7</w:t>
            </w:r>
          </w:p>
        </w:tc>
        <w:tc>
          <w:tcPr>
            <w:tcW w:w="751" w:type="pct"/>
          </w:tcPr>
          <w:p w14:paraId="1F38C3F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7C767632" w14:textId="77777777" w:rsidTr="007B5225">
        <w:tc>
          <w:tcPr>
            <w:tcW w:w="846" w:type="pct"/>
          </w:tcPr>
          <w:p w14:paraId="6C963A9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362</w:t>
            </w:r>
          </w:p>
        </w:tc>
        <w:tc>
          <w:tcPr>
            <w:tcW w:w="1879" w:type="pct"/>
          </w:tcPr>
          <w:p w14:paraId="5A53CA2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Header Handling Reporting Control Info</w:t>
            </w:r>
          </w:p>
        </w:tc>
        <w:tc>
          <w:tcPr>
            <w:tcW w:w="1524" w:type="pct"/>
          </w:tcPr>
          <w:p w14:paraId="5B7F966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w:t>
            </w:r>
            <w:r w:rsidRPr="001A7807">
              <w:rPr>
                <w:rFonts w:ascii="Arial" w:eastAsia="DengXian" w:hAnsi="Arial" w:hint="eastAsia"/>
                <w:sz w:val="18"/>
                <w:lang w:val="fr-FR" w:eastAsia="zh-CN"/>
              </w:rPr>
              <w:t>Table</w:t>
            </w:r>
            <w:r w:rsidRPr="001A7807">
              <w:rPr>
                <w:rFonts w:ascii="Arial" w:eastAsia="Times New Roman" w:hAnsi="Arial"/>
                <w:sz w:val="18"/>
                <w:lang w:eastAsia="en-GB"/>
              </w:rPr>
              <w:t> 7.5.2.3-8</w:t>
            </w:r>
          </w:p>
        </w:tc>
        <w:tc>
          <w:tcPr>
            <w:tcW w:w="751" w:type="pct"/>
          </w:tcPr>
          <w:p w14:paraId="48B9015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1414C5C6" w14:textId="77777777" w:rsidTr="007B5225">
        <w:tc>
          <w:tcPr>
            <w:tcW w:w="846" w:type="pct"/>
          </w:tcPr>
          <w:p w14:paraId="67A150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363</w:t>
            </w:r>
          </w:p>
        </w:tc>
        <w:tc>
          <w:tcPr>
            <w:tcW w:w="1879" w:type="pct"/>
          </w:tcPr>
          <w:p w14:paraId="3298486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en-US" w:eastAsia="en-GB"/>
              </w:rPr>
              <w:t>Header Handling Control information</w:t>
            </w:r>
          </w:p>
        </w:tc>
        <w:tc>
          <w:tcPr>
            <w:tcW w:w="1524" w:type="pct"/>
          </w:tcPr>
          <w:p w14:paraId="171DB41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w:t>
            </w:r>
            <w:proofErr w:type="gramStart"/>
            <w:r w:rsidRPr="001A7807">
              <w:rPr>
                <w:rFonts w:ascii="Arial" w:eastAsia="DengXian" w:hAnsi="Arial" w:hint="eastAsia"/>
                <w:sz w:val="18"/>
                <w:lang w:val="fr-FR" w:eastAsia="zh-CN"/>
              </w:rPr>
              <w:t>Table</w:t>
            </w:r>
            <w:r w:rsidRPr="001A7807">
              <w:rPr>
                <w:rFonts w:ascii="Arial" w:eastAsia="Times New Roman" w:hAnsi="Arial"/>
                <w:sz w:val="18"/>
                <w:lang w:eastAsia="en-GB"/>
              </w:rPr>
              <w:t>  7.5.2.3</w:t>
            </w:r>
            <w:proofErr w:type="gramEnd"/>
            <w:r w:rsidRPr="001A7807">
              <w:rPr>
                <w:rFonts w:ascii="Arial" w:eastAsia="Times New Roman" w:hAnsi="Arial"/>
                <w:sz w:val="18"/>
                <w:lang w:eastAsia="en-GB"/>
              </w:rPr>
              <w:t>-9</w:t>
            </w:r>
          </w:p>
        </w:tc>
        <w:tc>
          <w:tcPr>
            <w:tcW w:w="751" w:type="pct"/>
          </w:tcPr>
          <w:p w14:paraId="6991A93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5A5312C4" w14:textId="77777777" w:rsidTr="007B5225">
        <w:tc>
          <w:tcPr>
            <w:tcW w:w="846" w:type="pct"/>
          </w:tcPr>
          <w:p w14:paraId="7BF3F1E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364</w:t>
            </w:r>
          </w:p>
        </w:tc>
        <w:tc>
          <w:tcPr>
            <w:tcW w:w="1879" w:type="pct"/>
          </w:tcPr>
          <w:p w14:paraId="589414D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Header Detection Reference</w:t>
            </w:r>
          </w:p>
        </w:tc>
        <w:tc>
          <w:tcPr>
            <w:tcW w:w="1524" w:type="pct"/>
          </w:tcPr>
          <w:p w14:paraId="43F15C7E"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w:t>
            </w:r>
            <w:r w:rsidRPr="001A7807">
              <w:rPr>
                <w:rFonts w:ascii="Arial" w:eastAsia="DengXian" w:hAnsi="Arial"/>
                <w:sz w:val="18"/>
                <w:lang w:val="fr-FR" w:eastAsia="en-GB"/>
              </w:rPr>
              <w:t xml:space="preserve">/ Clause </w:t>
            </w:r>
            <w:r w:rsidRPr="001A7807">
              <w:rPr>
                <w:rFonts w:ascii="Arial" w:eastAsia="Times New Roman" w:hAnsi="Arial"/>
                <w:sz w:val="18"/>
                <w:lang w:eastAsia="en-GB"/>
              </w:rPr>
              <w:t>8.</w:t>
            </w:r>
            <w:r w:rsidRPr="001A7807">
              <w:rPr>
                <w:rFonts w:ascii="Arial" w:eastAsia="Times New Roman" w:hAnsi="Arial"/>
                <w:sz w:val="18"/>
                <w:lang w:val="en-US" w:eastAsia="en-GB"/>
              </w:rPr>
              <w:t>2.251</w:t>
            </w:r>
          </w:p>
        </w:tc>
        <w:tc>
          <w:tcPr>
            <w:tcW w:w="751" w:type="pct"/>
          </w:tcPr>
          <w:p w14:paraId="1D76316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8C18A8E" w14:textId="77777777" w:rsidTr="007B5225">
        <w:tc>
          <w:tcPr>
            <w:tcW w:w="846" w:type="pct"/>
          </w:tcPr>
          <w:p w14:paraId="4003BFD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365</w:t>
            </w:r>
          </w:p>
        </w:tc>
        <w:tc>
          <w:tcPr>
            <w:tcW w:w="1879" w:type="pct"/>
          </w:tcPr>
          <w:p w14:paraId="6AE2B43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Header Detection Support Information</w:t>
            </w:r>
          </w:p>
        </w:tc>
        <w:tc>
          <w:tcPr>
            <w:tcW w:w="1524" w:type="pct"/>
          </w:tcPr>
          <w:p w14:paraId="1629063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w:t>
            </w:r>
            <w:r w:rsidRPr="001A7807">
              <w:rPr>
                <w:rFonts w:ascii="Arial" w:eastAsia="DengXian" w:hAnsi="Arial"/>
                <w:sz w:val="18"/>
                <w:lang w:val="fr-FR" w:eastAsia="en-GB"/>
              </w:rPr>
              <w:t>/ Clause 8.2.252</w:t>
            </w:r>
          </w:p>
        </w:tc>
        <w:tc>
          <w:tcPr>
            <w:tcW w:w="751" w:type="pct"/>
          </w:tcPr>
          <w:p w14:paraId="3EE02A3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8BD20DC" w14:textId="77777777" w:rsidTr="007B5225">
        <w:tc>
          <w:tcPr>
            <w:tcW w:w="846" w:type="pct"/>
          </w:tcPr>
          <w:p w14:paraId="73ED30F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366</w:t>
            </w:r>
          </w:p>
        </w:tc>
        <w:tc>
          <w:tcPr>
            <w:tcW w:w="1879" w:type="pct"/>
          </w:tcPr>
          <w:p w14:paraId="6D7D5E1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Reporting Endpoint ID</w:t>
            </w:r>
          </w:p>
        </w:tc>
        <w:tc>
          <w:tcPr>
            <w:tcW w:w="1524" w:type="pct"/>
          </w:tcPr>
          <w:p w14:paraId="7D8F3559"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Fixed</w:t>
            </w:r>
            <w:proofErr w:type="spellEnd"/>
            <w:r w:rsidRPr="001A7807">
              <w:rPr>
                <w:rFonts w:ascii="Arial" w:eastAsia="DengXian" w:hAnsi="Arial"/>
                <w:sz w:val="18"/>
                <w:lang w:val="fr-FR" w:eastAsia="en-GB"/>
              </w:rPr>
              <w:t xml:space="preserve"> / Clause </w:t>
            </w:r>
            <w:r w:rsidRPr="001A7807">
              <w:rPr>
                <w:rFonts w:ascii="Arial" w:eastAsia="Times New Roman" w:hAnsi="Arial"/>
                <w:sz w:val="18"/>
                <w:lang w:eastAsia="en-GB"/>
              </w:rPr>
              <w:t>8.</w:t>
            </w:r>
            <w:r w:rsidRPr="001A7807">
              <w:rPr>
                <w:rFonts w:ascii="Arial" w:eastAsia="Times New Roman" w:hAnsi="Arial"/>
                <w:sz w:val="18"/>
                <w:lang w:val="en-US" w:eastAsia="en-GB"/>
              </w:rPr>
              <w:t>2.253</w:t>
            </w:r>
          </w:p>
        </w:tc>
        <w:tc>
          <w:tcPr>
            <w:tcW w:w="751" w:type="pct"/>
          </w:tcPr>
          <w:p w14:paraId="79FEA2E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3A555661" w14:textId="77777777" w:rsidTr="007B5225">
        <w:tc>
          <w:tcPr>
            <w:tcW w:w="846" w:type="pct"/>
          </w:tcPr>
          <w:p w14:paraId="4AA26BC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367</w:t>
            </w:r>
          </w:p>
        </w:tc>
        <w:tc>
          <w:tcPr>
            <w:tcW w:w="1879" w:type="pct"/>
          </w:tcPr>
          <w:p w14:paraId="540D21D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Header Handling Control Reference</w:t>
            </w:r>
          </w:p>
        </w:tc>
        <w:tc>
          <w:tcPr>
            <w:tcW w:w="1524" w:type="pct"/>
          </w:tcPr>
          <w:p w14:paraId="16D8BEBB"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w:t>
            </w:r>
            <w:r w:rsidRPr="001A7807">
              <w:rPr>
                <w:rFonts w:ascii="Arial" w:eastAsia="DengXian" w:hAnsi="Arial"/>
                <w:sz w:val="18"/>
                <w:lang w:val="fr-FR" w:eastAsia="en-GB"/>
              </w:rPr>
              <w:t>/ Clause 8.2.</w:t>
            </w:r>
            <w:r w:rsidRPr="001A7807">
              <w:rPr>
                <w:rFonts w:ascii="Arial" w:eastAsia="Times New Roman" w:hAnsi="Arial"/>
                <w:sz w:val="18"/>
                <w:lang w:val="fr-FR" w:eastAsia="zh-CN"/>
              </w:rPr>
              <w:t>254</w:t>
            </w:r>
          </w:p>
        </w:tc>
        <w:tc>
          <w:tcPr>
            <w:tcW w:w="751" w:type="pct"/>
          </w:tcPr>
          <w:p w14:paraId="1419BC3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6D360C9E" w14:textId="77777777" w:rsidTr="007B5225">
        <w:tc>
          <w:tcPr>
            <w:tcW w:w="846" w:type="pct"/>
          </w:tcPr>
          <w:p w14:paraId="76DF920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368</w:t>
            </w:r>
          </w:p>
        </w:tc>
        <w:tc>
          <w:tcPr>
            <w:tcW w:w="1879" w:type="pct"/>
          </w:tcPr>
          <w:p w14:paraId="79F187E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Header Handling Action</w:t>
            </w:r>
          </w:p>
        </w:tc>
        <w:tc>
          <w:tcPr>
            <w:tcW w:w="1524" w:type="pct"/>
          </w:tcPr>
          <w:p w14:paraId="41F8A5A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Times New Roman" w:hAnsi="Arial"/>
                <w:sz w:val="18"/>
                <w:lang w:val="fr-FR" w:eastAsia="en-GB"/>
              </w:rPr>
              <w:t>Fixed</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w:t>
            </w:r>
            <w:r w:rsidRPr="001A7807">
              <w:rPr>
                <w:rFonts w:ascii="Arial" w:eastAsia="DengXian" w:hAnsi="Arial"/>
                <w:sz w:val="18"/>
                <w:lang w:val="fr-FR" w:eastAsia="en-GB"/>
              </w:rPr>
              <w:t xml:space="preserve">/ Clause </w:t>
            </w:r>
            <w:r w:rsidRPr="001A7807">
              <w:rPr>
                <w:rFonts w:ascii="Arial" w:eastAsia="Times New Roman" w:hAnsi="Arial"/>
                <w:sz w:val="18"/>
                <w:lang w:eastAsia="en-GB"/>
              </w:rPr>
              <w:t>8.</w:t>
            </w:r>
            <w:r w:rsidRPr="001A7807">
              <w:rPr>
                <w:rFonts w:ascii="Arial" w:eastAsia="Times New Roman" w:hAnsi="Arial"/>
                <w:sz w:val="18"/>
                <w:lang w:val="en-US" w:eastAsia="en-GB"/>
              </w:rPr>
              <w:t>2.</w:t>
            </w:r>
            <w:r w:rsidRPr="001A7807">
              <w:rPr>
                <w:rFonts w:ascii="Arial" w:eastAsia="Times New Roman" w:hAnsi="Arial"/>
                <w:sz w:val="18"/>
                <w:lang w:val="fr-FR" w:eastAsia="zh-CN"/>
              </w:rPr>
              <w:t>255</w:t>
            </w:r>
          </w:p>
        </w:tc>
        <w:tc>
          <w:tcPr>
            <w:tcW w:w="751" w:type="pct"/>
          </w:tcPr>
          <w:p w14:paraId="7AF6E82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51AD18A1" w14:textId="77777777" w:rsidTr="007B5225">
        <w:tc>
          <w:tcPr>
            <w:tcW w:w="846" w:type="pct"/>
          </w:tcPr>
          <w:p w14:paraId="4D8EF66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369</w:t>
            </w:r>
          </w:p>
        </w:tc>
        <w:tc>
          <w:tcPr>
            <w:tcW w:w="1879" w:type="pct"/>
          </w:tcPr>
          <w:p w14:paraId="00904BC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zh-CN"/>
              </w:rPr>
              <w:t>Header Information</w:t>
            </w:r>
          </w:p>
        </w:tc>
        <w:tc>
          <w:tcPr>
            <w:tcW w:w="1524" w:type="pct"/>
          </w:tcPr>
          <w:p w14:paraId="3AB8C4A6"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w:t>
            </w:r>
            <w:r w:rsidRPr="001A7807">
              <w:rPr>
                <w:rFonts w:ascii="Arial" w:eastAsia="DengXian" w:hAnsi="Arial"/>
                <w:sz w:val="18"/>
                <w:lang w:val="fr-FR" w:eastAsia="en-GB"/>
              </w:rPr>
              <w:t>/ Clause 8.2.</w:t>
            </w:r>
            <w:r w:rsidRPr="001A7807">
              <w:rPr>
                <w:rFonts w:ascii="Arial" w:eastAsia="Times New Roman" w:hAnsi="Arial"/>
                <w:sz w:val="18"/>
                <w:lang w:val="fr-FR" w:eastAsia="zh-CN"/>
              </w:rPr>
              <w:t>256</w:t>
            </w:r>
          </w:p>
        </w:tc>
        <w:tc>
          <w:tcPr>
            <w:tcW w:w="751" w:type="pct"/>
          </w:tcPr>
          <w:p w14:paraId="5D5CF19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51BC478A" w14:textId="77777777" w:rsidTr="007B5225">
        <w:tc>
          <w:tcPr>
            <w:tcW w:w="846" w:type="pct"/>
          </w:tcPr>
          <w:p w14:paraId="7896AC1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370</w:t>
            </w:r>
          </w:p>
        </w:tc>
        <w:tc>
          <w:tcPr>
            <w:tcW w:w="1879" w:type="pct"/>
          </w:tcPr>
          <w:p w14:paraId="47557CE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zh-CN"/>
              </w:rPr>
              <w:t>Header Value</w:t>
            </w:r>
          </w:p>
        </w:tc>
        <w:tc>
          <w:tcPr>
            <w:tcW w:w="1524" w:type="pct"/>
          </w:tcPr>
          <w:p w14:paraId="35A63FFA"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w:t>
            </w:r>
            <w:r w:rsidRPr="001A7807">
              <w:rPr>
                <w:rFonts w:ascii="Arial" w:eastAsia="DengXian" w:hAnsi="Arial"/>
                <w:sz w:val="18"/>
                <w:lang w:val="fr-FR" w:eastAsia="en-GB"/>
              </w:rPr>
              <w:t>/ Clause 8.2.257</w:t>
            </w:r>
          </w:p>
        </w:tc>
        <w:tc>
          <w:tcPr>
            <w:tcW w:w="751" w:type="pct"/>
          </w:tcPr>
          <w:p w14:paraId="45F1364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50FDA928" w14:textId="77777777" w:rsidTr="007B5225">
        <w:tc>
          <w:tcPr>
            <w:tcW w:w="846" w:type="pct"/>
          </w:tcPr>
          <w:p w14:paraId="3F115BB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371</w:t>
            </w:r>
          </w:p>
        </w:tc>
        <w:tc>
          <w:tcPr>
            <w:tcW w:w="1879" w:type="pct"/>
          </w:tcPr>
          <w:p w14:paraId="17F93D0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Header Handling Condition</w:t>
            </w:r>
          </w:p>
        </w:tc>
        <w:tc>
          <w:tcPr>
            <w:tcW w:w="1524" w:type="pct"/>
          </w:tcPr>
          <w:p w14:paraId="4FA5EC96"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Fixed</w:t>
            </w:r>
            <w:proofErr w:type="spellEnd"/>
            <w:r w:rsidRPr="001A7807">
              <w:rPr>
                <w:rFonts w:ascii="Arial" w:eastAsia="DengXian" w:hAnsi="Arial"/>
                <w:sz w:val="18"/>
                <w:lang w:val="fr-FR" w:eastAsia="en-GB"/>
              </w:rPr>
              <w:t xml:space="preserve"> / Clause 8.2.258</w:t>
            </w:r>
          </w:p>
        </w:tc>
        <w:tc>
          <w:tcPr>
            <w:tcW w:w="751" w:type="pct"/>
          </w:tcPr>
          <w:p w14:paraId="2B720A3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62BF23E1" w14:textId="77777777" w:rsidTr="007B5225">
        <w:tc>
          <w:tcPr>
            <w:tcW w:w="846" w:type="pct"/>
          </w:tcPr>
          <w:p w14:paraId="2E4F359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372</w:t>
            </w:r>
          </w:p>
        </w:tc>
        <w:tc>
          <w:tcPr>
            <w:tcW w:w="1879" w:type="pct"/>
          </w:tcPr>
          <w:p w14:paraId="2FC744A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en-US" w:eastAsia="en-GB"/>
              </w:rPr>
              <w:t>Header Handling Control ID</w:t>
            </w:r>
          </w:p>
        </w:tc>
        <w:tc>
          <w:tcPr>
            <w:tcW w:w="1524" w:type="pct"/>
          </w:tcPr>
          <w:p w14:paraId="0AA0DAD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Fixed</w:t>
            </w:r>
            <w:proofErr w:type="spellEnd"/>
            <w:r w:rsidRPr="001A7807">
              <w:rPr>
                <w:rFonts w:ascii="Arial" w:eastAsia="DengXian" w:hAnsi="Arial"/>
                <w:sz w:val="18"/>
                <w:lang w:val="fr-FR" w:eastAsia="en-GB"/>
              </w:rPr>
              <w:t xml:space="preserve"> / Clause </w:t>
            </w:r>
            <w:r w:rsidRPr="001A7807">
              <w:rPr>
                <w:rFonts w:ascii="Arial" w:eastAsia="Times New Roman" w:hAnsi="Arial"/>
                <w:sz w:val="18"/>
                <w:lang w:eastAsia="en-GB"/>
              </w:rPr>
              <w:t>8.</w:t>
            </w:r>
            <w:r w:rsidRPr="001A7807">
              <w:rPr>
                <w:rFonts w:ascii="Arial" w:eastAsia="Times New Roman" w:hAnsi="Arial"/>
                <w:sz w:val="18"/>
                <w:lang w:val="en-US" w:eastAsia="en-GB"/>
              </w:rPr>
              <w:t>2.259</w:t>
            </w:r>
          </w:p>
        </w:tc>
        <w:tc>
          <w:tcPr>
            <w:tcW w:w="751" w:type="pct"/>
          </w:tcPr>
          <w:p w14:paraId="57F8115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1749A2A0" w14:textId="77777777" w:rsidTr="007B5225">
        <w:tc>
          <w:tcPr>
            <w:tcW w:w="846" w:type="pct"/>
          </w:tcPr>
          <w:p w14:paraId="59D05BA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373</w:t>
            </w:r>
          </w:p>
        </w:tc>
        <w:tc>
          <w:tcPr>
            <w:tcW w:w="1879" w:type="pct"/>
          </w:tcPr>
          <w:p w14:paraId="295A267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val="en-US" w:eastAsia="en-GB"/>
              </w:rPr>
              <w:t>Header Handling Control Rule ID</w:t>
            </w:r>
          </w:p>
        </w:tc>
        <w:tc>
          <w:tcPr>
            <w:tcW w:w="1524" w:type="pct"/>
          </w:tcPr>
          <w:p w14:paraId="02824733"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Fixed</w:t>
            </w:r>
            <w:proofErr w:type="spellEnd"/>
            <w:r w:rsidRPr="001A7807">
              <w:rPr>
                <w:rFonts w:ascii="Arial" w:eastAsia="DengXian" w:hAnsi="Arial"/>
                <w:sz w:val="18"/>
                <w:lang w:val="fr-FR" w:eastAsia="en-GB"/>
              </w:rPr>
              <w:t xml:space="preserve"> / Clause </w:t>
            </w:r>
            <w:r w:rsidRPr="001A7807">
              <w:rPr>
                <w:rFonts w:ascii="Arial" w:eastAsia="Times New Roman" w:hAnsi="Arial"/>
                <w:sz w:val="18"/>
                <w:lang w:eastAsia="en-GB"/>
              </w:rPr>
              <w:t>8.</w:t>
            </w:r>
            <w:r w:rsidRPr="001A7807">
              <w:rPr>
                <w:rFonts w:ascii="Arial" w:eastAsia="Times New Roman" w:hAnsi="Arial"/>
                <w:sz w:val="18"/>
                <w:lang w:val="en-US" w:eastAsia="en-GB"/>
              </w:rPr>
              <w:t>2.260</w:t>
            </w:r>
          </w:p>
        </w:tc>
        <w:tc>
          <w:tcPr>
            <w:tcW w:w="751" w:type="pct"/>
          </w:tcPr>
          <w:p w14:paraId="5AF22A3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E61E24A" w14:textId="77777777" w:rsidTr="007B5225">
        <w:tc>
          <w:tcPr>
            <w:tcW w:w="846" w:type="pct"/>
          </w:tcPr>
          <w:p w14:paraId="7EF0922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374</w:t>
            </w:r>
          </w:p>
        </w:tc>
        <w:tc>
          <w:tcPr>
            <w:tcW w:w="1879" w:type="pct"/>
          </w:tcPr>
          <w:p w14:paraId="6E243E6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On-path N6</w:t>
            </w:r>
            <w:r w:rsidRPr="001A7807">
              <w:rPr>
                <w:rFonts w:ascii="Arial" w:eastAsia="DengXian" w:hAnsi="Arial"/>
                <w:sz w:val="18"/>
                <w:lang w:val="en-US" w:eastAsia="en-GB"/>
              </w:rPr>
              <w:t xml:space="preserve"> Connection Information</w:t>
            </w:r>
          </w:p>
        </w:tc>
        <w:tc>
          <w:tcPr>
            <w:tcW w:w="1524" w:type="pct"/>
          </w:tcPr>
          <w:p w14:paraId="7F7A097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8.2.261</w:t>
            </w:r>
          </w:p>
        </w:tc>
        <w:tc>
          <w:tcPr>
            <w:tcW w:w="751" w:type="pct"/>
          </w:tcPr>
          <w:p w14:paraId="07C93E2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19CC49E4" w14:textId="77777777" w:rsidTr="007B5225">
        <w:tc>
          <w:tcPr>
            <w:tcW w:w="846" w:type="pct"/>
          </w:tcPr>
          <w:p w14:paraId="1C330A5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375</w:t>
            </w:r>
          </w:p>
        </w:tc>
        <w:tc>
          <w:tcPr>
            <w:tcW w:w="1879" w:type="pct"/>
          </w:tcPr>
          <w:p w14:paraId="6D20CD86"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DengXian" w:hAnsi="Arial"/>
                <w:sz w:val="18"/>
                <w:lang w:val="en-US" w:eastAsia="en-GB"/>
              </w:rPr>
              <w:t>Measurement Reporting Type</w:t>
            </w:r>
          </w:p>
        </w:tc>
        <w:tc>
          <w:tcPr>
            <w:tcW w:w="1524" w:type="pct"/>
          </w:tcPr>
          <w:p w14:paraId="1E797BAD"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8.2.262</w:t>
            </w:r>
          </w:p>
        </w:tc>
        <w:tc>
          <w:tcPr>
            <w:tcW w:w="751" w:type="pct"/>
          </w:tcPr>
          <w:p w14:paraId="358A683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3FD34A94" w14:textId="77777777" w:rsidTr="007B5225">
        <w:tc>
          <w:tcPr>
            <w:tcW w:w="846" w:type="pct"/>
          </w:tcPr>
          <w:p w14:paraId="4D3B6FB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376</w:t>
            </w:r>
          </w:p>
        </w:tc>
        <w:tc>
          <w:tcPr>
            <w:tcW w:w="1879" w:type="pct"/>
          </w:tcPr>
          <w:p w14:paraId="7C3AA389"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hAnsi="Arial"/>
                <w:sz w:val="18"/>
                <w:lang w:val="en-US" w:eastAsia="en-GB"/>
              </w:rPr>
              <w:t>N6 Delay Measurement Failure Information</w:t>
            </w:r>
          </w:p>
        </w:tc>
        <w:tc>
          <w:tcPr>
            <w:tcW w:w="1524" w:type="pct"/>
          </w:tcPr>
          <w:p w14:paraId="70A0C4F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eastAsia="en-GB"/>
              </w:rPr>
              <w:t xml:space="preserve">Extendable / </w:t>
            </w:r>
            <w:r w:rsidRPr="001A7807">
              <w:rPr>
                <w:rFonts w:ascii="Arial" w:eastAsia="DengXian" w:hAnsi="Arial"/>
                <w:sz w:val="18"/>
                <w:lang w:val="fr-FR" w:eastAsia="en-GB"/>
              </w:rPr>
              <w:t>Clause 8.2.263</w:t>
            </w:r>
          </w:p>
        </w:tc>
        <w:tc>
          <w:tcPr>
            <w:tcW w:w="751" w:type="pct"/>
          </w:tcPr>
          <w:p w14:paraId="62B11DD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1</w:t>
            </w:r>
          </w:p>
        </w:tc>
      </w:tr>
      <w:tr w:rsidR="001A7807" w:rsidRPr="001A7807" w14:paraId="47EFBBBE" w14:textId="77777777" w:rsidTr="007B5225">
        <w:tc>
          <w:tcPr>
            <w:tcW w:w="846" w:type="pct"/>
          </w:tcPr>
          <w:p w14:paraId="27E0D8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377</w:t>
            </w:r>
          </w:p>
        </w:tc>
        <w:tc>
          <w:tcPr>
            <w:tcW w:w="1879" w:type="pct"/>
          </w:tcPr>
          <w:p w14:paraId="77DC6E98"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N6 Delay Measurement Control Information ID</w:t>
            </w:r>
          </w:p>
        </w:tc>
        <w:tc>
          <w:tcPr>
            <w:tcW w:w="1524" w:type="pct"/>
          </w:tcPr>
          <w:p w14:paraId="5E8BAD9C"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Fixed</w:t>
            </w:r>
            <w:proofErr w:type="spellEnd"/>
            <w:r w:rsidRPr="001A7807">
              <w:rPr>
                <w:rFonts w:ascii="Arial" w:eastAsia="DengXian" w:hAnsi="Arial"/>
                <w:sz w:val="18"/>
                <w:lang w:val="fr-FR" w:eastAsia="en-GB"/>
              </w:rPr>
              <w:t xml:space="preserve"> / Clause </w:t>
            </w:r>
            <w:r w:rsidRPr="001A7807">
              <w:rPr>
                <w:rFonts w:ascii="Arial" w:eastAsia="Times New Roman" w:hAnsi="Arial"/>
                <w:sz w:val="18"/>
                <w:lang w:eastAsia="en-GB"/>
              </w:rPr>
              <w:t>8.</w:t>
            </w:r>
            <w:r w:rsidRPr="001A7807">
              <w:rPr>
                <w:rFonts w:ascii="Arial" w:eastAsia="Times New Roman" w:hAnsi="Arial"/>
                <w:sz w:val="18"/>
                <w:lang w:val="en-US" w:eastAsia="en-GB"/>
              </w:rPr>
              <w:t>2.264</w:t>
            </w:r>
          </w:p>
        </w:tc>
        <w:tc>
          <w:tcPr>
            <w:tcW w:w="751" w:type="pct"/>
          </w:tcPr>
          <w:p w14:paraId="2F90253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5EEF847E" w14:textId="77777777" w:rsidTr="007B5225">
        <w:tc>
          <w:tcPr>
            <w:tcW w:w="846" w:type="pct"/>
          </w:tcPr>
          <w:p w14:paraId="530233E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378</w:t>
            </w:r>
          </w:p>
        </w:tc>
        <w:tc>
          <w:tcPr>
            <w:tcW w:w="1879" w:type="pct"/>
          </w:tcPr>
          <w:p w14:paraId="168EE504"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Protocol Specific Configuration Parameters</w:t>
            </w:r>
          </w:p>
        </w:tc>
        <w:tc>
          <w:tcPr>
            <w:tcW w:w="1524" w:type="pct"/>
          </w:tcPr>
          <w:p w14:paraId="02F47CBC"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eastAsia="en-GB"/>
              </w:rPr>
              <w:t>Extendable / Table 7.4.4.1.4-2</w:t>
            </w:r>
          </w:p>
        </w:tc>
        <w:tc>
          <w:tcPr>
            <w:tcW w:w="751" w:type="pct"/>
          </w:tcPr>
          <w:p w14:paraId="7861E73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61C26B71" w14:textId="77777777" w:rsidTr="007B5225">
        <w:tc>
          <w:tcPr>
            <w:tcW w:w="846" w:type="pct"/>
          </w:tcPr>
          <w:p w14:paraId="25BAB50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379</w:t>
            </w:r>
          </w:p>
        </w:tc>
        <w:tc>
          <w:tcPr>
            <w:tcW w:w="1879" w:type="pct"/>
          </w:tcPr>
          <w:p w14:paraId="06BEE266"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Measurement Endpoint Port Number</w:t>
            </w:r>
          </w:p>
        </w:tc>
        <w:tc>
          <w:tcPr>
            <w:tcW w:w="1524" w:type="pct"/>
          </w:tcPr>
          <w:p w14:paraId="64002045"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eastAsia="en-GB"/>
              </w:rPr>
              <w:t>Fixed Length / Clause 8.2.265</w:t>
            </w:r>
          </w:p>
        </w:tc>
        <w:tc>
          <w:tcPr>
            <w:tcW w:w="751" w:type="pct"/>
          </w:tcPr>
          <w:p w14:paraId="73E2E04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22098818" w14:textId="77777777" w:rsidTr="007B5225">
        <w:tc>
          <w:tcPr>
            <w:tcW w:w="846" w:type="pct"/>
          </w:tcPr>
          <w:p w14:paraId="7AA0A6B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zh-CN"/>
              </w:rPr>
              <w:t>380</w:t>
            </w:r>
          </w:p>
        </w:tc>
        <w:tc>
          <w:tcPr>
            <w:tcW w:w="1879" w:type="pct"/>
          </w:tcPr>
          <w:p w14:paraId="0027A99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noProof/>
                <w:sz w:val="18"/>
                <w:lang w:eastAsia="en-GB"/>
              </w:rPr>
              <w:t>Header Handling Reporting</w:t>
            </w:r>
            <w:r w:rsidRPr="001A7807">
              <w:rPr>
                <w:rFonts w:ascii="Arial" w:eastAsia="Times New Roman" w:hAnsi="Arial"/>
                <w:sz w:val="18"/>
                <w:lang w:eastAsia="en-GB"/>
              </w:rPr>
              <w:t xml:space="preserve"> Indication</w:t>
            </w:r>
          </w:p>
        </w:tc>
        <w:tc>
          <w:tcPr>
            <w:tcW w:w="1524" w:type="pct"/>
          </w:tcPr>
          <w:p w14:paraId="0CA114C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8.2.266</w:t>
            </w:r>
          </w:p>
        </w:tc>
        <w:tc>
          <w:tcPr>
            <w:tcW w:w="751" w:type="pct"/>
          </w:tcPr>
          <w:p w14:paraId="1AA75F8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hint="eastAsia"/>
                <w:sz w:val="18"/>
                <w:lang w:val="fr-FR" w:eastAsia="zh-CN"/>
              </w:rPr>
              <w:t>1</w:t>
            </w:r>
          </w:p>
        </w:tc>
      </w:tr>
      <w:tr w:rsidR="001A7807" w:rsidRPr="001A7807" w14:paraId="7DC48CE4" w14:textId="77777777" w:rsidTr="007B5225">
        <w:tc>
          <w:tcPr>
            <w:tcW w:w="846" w:type="pct"/>
          </w:tcPr>
          <w:p w14:paraId="62B6D02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381</w:t>
            </w:r>
          </w:p>
        </w:tc>
        <w:tc>
          <w:tcPr>
            <w:tcW w:w="1879" w:type="pct"/>
          </w:tcPr>
          <w:p w14:paraId="1A5D538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i/>
                <w:iCs/>
                <w:noProof/>
                <w:sz w:val="18"/>
                <w:lang w:eastAsia="en-GB"/>
              </w:rPr>
            </w:pPr>
            <w:r w:rsidRPr="001A7807">
              <w:rPr>
                <w:rFonts w:ascii="Arial" w:eastAsia="Times New Roman" w:hAnsi="Arial"/>
                <w:i/>
                <w:iCs/>
                <w:noProof/>
                <w:sz w:val="18"/>
                <w:lang w:eastAsia="en-GB"/>
              </w:rPr>
              <w:t>Can be used</w:t>
            </w:r>
          </w:p>
        </w:tc>
        <w:tc>
          <w:tcPr>
            <w:tcW w:w="1524" w:type="pct"/>
          </w:tcPr>
          <w:p w14:paraId="095A7043"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
        </w:tc>
        <w:tc>
          <w:tcPr>
            <w:tcW w:w="751" w:type="pct"/>
          </w:tcPr>
          <w:p w14:paraId="6D91645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
        </w:tc>
      </w:tr>
      <w:tr w:rsidR="001A7807" w:rsidRPr="001A7807" w14:paraId="7F31B849" w14:textId="77777777" w:rsidTr="007B5225">
        <w:tc>
          <w:tcPr>
            <w:tcW w:w="846" w:type="pct"/>
          </w:tcPr>
          <w:p w14:paraId="785DF4B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382</w:t>
            </w:r>
          </w:p>
        </w:tc>
        <w:tc>
          <w:tcPr>
            <w:tcW w:w="1879" w:type="pct"/>
          </w:tcPr>
          <w:p w14:paraId="47832F3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DengXian" w:hAnsi="Arial"/>
                <w:sz w:val="18"/>
                <w:lang w:val="en-US" w:eastAsia="en-GB"/>
              </w:rPr>
              <w:t xml:space="preserve">SMF Change </w:t>
            </w:r>
            <w:r w:rsidRPr="001A7807">
              <w:rPr>
                <w:rFonts w:ascii="Arial" w:eastAsia="Times New Roman" w:hAnsi="Arial"/>
                <w:sz w:val="18"/>
                <w:lang w:eastAsia="en-GB"/>
              </w:rPr>
              <w:t>Reason</w:t>
            </w:r>
          </w:p>
        </w:tc>
        <w:tc>
          <w:tcPr>
            <w:tcW w:w="1524" w:type="pct"/>
          </w:tcPr>
          <w:p w14:paraId="0EB6ECC8"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8.2.267</w:t>
            </w:r>
          </w:p>
        </w:tc>
        <w:tc>
          <w:tcPr>
            <w:tcW w:w="751" w:type="pct"/>
          </w:tcPr>
          <w:p w14:paraId="1AA6770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597A324D" w14:textId="77777777" w:rsidTr="007B5225">
        <w:tc>
          <w:tcPr>
            <w:tcW w:w="846" w:type="pct"/>
          </w:tcPr>
          <w:p w14:paraId="3177B9D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383</w:t>
            </w:r>
          </w:p>
        </w:tc>
        <w:tc>
          <w:tcPr>
            <w:tcW w:w="1879" w:type="pct"/>
          </w:tcPr>
          <w:p w14:paraId="59202C9D"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DengXian" w:hAnsi="Arial"/>
                <w:sz w:val="18"/>
                <w:lang w:val="en-US" w:eastAsia="en-GB"/>
              </w:rPr>
              <w:t>Extended Transport Level Marking</w:t>
            </w:r>
          </w:p>
        </w:tc>
        <w:tc>
          <w:tcPr>
            <w:tcW w:w="1524" w:type="pct"/>
          </w:tcPr>
          <w:p w14:paraId="425C6AE3"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eastAsia="en-GB"/>
              </w:rPr>
              <w:t>Extendable / Table 7.5.2.3-10</w:t>
            </w:r>
          </w:p>
        </w:tc>
        <w:tc>
          <w:tcPr>
            <w:tcW w:w="751" w:type="pct"/>
          </w:tcPr>
          <w:p w14:paraId="6E7D56D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70A03C66" w14:textId="77777777" w:rsidTr="007B5225">
        <w:tc>
          <w:tcPr>
            <w:tcW w:w="846" w:type="pct"/>
          </w:tcPr>
          <w:p w14:paraId="3FE8A1E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384</w:t>
            </w:r>
          </w:p>
        </w:tc>
        <w:tc>
          <w:tcPr>
            <w:tcW w:w="1879" w:type="pct"/>
          </w:tcPr>
          <w:p w14:paraId="5A979393"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DengXian" w:hAnsi="Arial"/>
                <w:sz w:val="18"/>
                <w:lang w:val="en-US" w:eastAsia="en-GB"/>
              </w:rPr>
              <w:t>PDU Set Importance</w:t>
            </w:r>
          </w:p>
        </w:tc>
        <w:tc>
          <w:tcPr>
            <w:tcW w:w="1524" w:type="pct"/>
          </w:tcPr>
          <w:p w14:paraId="04054FE3"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Fixed</w:t>
            </w:r>
            <w:proofErr w:type="spellEnd"/>
            <w:r w:rsidRPr="001A7807">
              <w:rPr>
                <w:rFonts w:ascii="Arial" w:eastAsia="DengXian" w:hAnsi="Arial"/>
                <w:sz w:val="18"/>
                <w:lang w:val="fr-FR" w:eastAsia="en-GB"/>
              </w:rPr>
              <w:t xml:space="preserve"> / Clause </w:t>
            </w:r>
            <w:r w:rsidRPr="001A7807">
              <w:rPr>
                <w:rFonts w:ascii="Arial" w:eastAsia="Times New Roman" w:hAnsi="Arial"/>
                <w:sz w:val="18"/>
                <w:lang w:eastAsia="en-GB"/>
              </w:rPr>
              <w:t>8.</w:t>
            </w:r>
            <w:r w:rsidRPr="001A7807">
              <w:rPr>
                <w:rFonts w:ascii="Arial" w:eastAsia="Times New Roman" w:hAnsi="Arial"/>
                <w:sz w:val="18"/>
                <w:lang w:val="en-US" w:eastAsia="en-GB"/>
              </w:rPr>
              <w:t>2.268</w:t>
            </w:r>
          </w:p>
        </w:tc>
        <w:tc>
          <w:tcPr>
            <w:tcW w:w="751" w:type="pct"/>
          </w:tcPr>
          <w:p w14:paraId="5AD677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4B81C30E" w14:textId="77777777" w:rsidTr="007B5225">
        <w:tc>
          <w:tcPr>
            <w:tcW w:w="846" w:type="pct"/>
          </w:tcPr>
          <w:p w14:paraId="4E3A097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385</w:t>
            </w:r>
          </w:p>
        </w:tc>
        <w:tc>
          <w:tcPr>
            <w:tcW w:w="1879" w:type="pct"/>
          </w:tcPr>
          <w:p w14:paraId="238B0B1B"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1A7807">
              <w:rPr>
                <w:rFonts w:ascii="Arial" w:eastAsia="DengXian" w:hAnsi="Arial"/>
                <w:sz w:val="18"/>
                <w:lang w:val="en-US" w:eastAsia="en-GB"/>
              </w:rPr>
              <w:t>MoQ</w:t>
            </w:r>
            <w:proofErr w:type="spellEnd"/>
            <w:r w:rsidRPr="001A7807">
              <w:rPr>
                <w:rFonts w:ascii="Arial" w:eastAsia="DengXian" w:hAnsi="Arial"/>
                <w:sz w:val="18"/>
                <w:lang w:val="en-US" w:eastAsia="en-GB"/>
              </w:rPr>
              <w:t xml:space="preserve"> Control Information</w:t>
            </w:r>
          </w:p>
        </w:tc>
        <w:tc>
          <w:tcPr>
            <w:tcW w:w="1524" w:type="pct"/>
          </w:tcPr>
          <w:p w14:paraId="2835C69A"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8.2.269</w:t>
            </w:r>
          </w:p>
        </w:tc>
        <w:tc>
          <w:tcPr>
            <w:tcW w:w="751" w:type="pct"/>
          </w:tcPr>
          <w:p w14:paraId="3210D9D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1D5D4ADC" w14:textId="77777777" w:rsidTr="007B5225">
        <w:tc>
          <w:tcPr>
            <w:tcW w:w="846" w:type="pct"/>
          </w:tcPr>
          <w:p w14:paraId="4C24C18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386</w:t>
            </w:r>
          </w:p>
        </w:tc>
        <w:tc>
          <w:tcPr>
            <w:tcW w:w="1879" w:type="pct"/>
          </w:tcPr>
          <w:p w14:paraId="3921694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1A7807">
              <w:rPr>
                <w:rFonts w:ascii="Arial" w:eastAsia="DengXian" w:hAnsi="Arial"/>
                <w:sz w:val="18"/>
                <w:lang w:val="en-US" w:eastAsia="en-GB"/>
              </w:rPr>
              <w:t>MoQ</w:t>
            </w:r>
            <w:proofErr w:type="spellEnd"/>
            <w:r w:rsidRPr="001A7807">
              <w:rPr>
                <w:rFonts w:ascii="Arial" w:eastAsia="DengXian" w:hAnsi="Arial"/>
                <w:sz w:val="18"/>
                <w:lang w:val="en-US" w:eastAsia="en-GB"/>
              </w:rPr>
              <w:t xml:space="preserve"> Information</w:t>
            </w:r>
          </w:p>
        </w:tc>
        <w:tc>
          <w:tcPr>
            <w:tcW w:w="1524" w:type="pct"/>
          </w:tcPr>
          <w:p w14:paraId="51CFBD33"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Table 7.3.5.1-6</w:t>
            </w:r>
          </w:p>
        </w:tc>
        <w:tc>
          <w:tcPr>
            <w:tcW w:w="751" w:type="pct"/>
          </w:tcPr>
          <w:p w14:paraId="299A3E8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Not Applicable</w:t>
            </w:r>
          </w:p>
        </w:tc>
      </w:tr>
      <w:tr w:rsidR="001A7807" w:rsidRPr="001A7807" w14:paraId="67BF3027" w14:textId="77777777" w:rsidTr="007B5225">
        <w:tc>
          <w:tcPr>
            <w:tcW w:w="846" w:type="pct"/>
          </w:tcPr>
          <w:p w14:paraId="1F0DABE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387</w:t>
            </w:r>
          </w:p>
        </w:tc>
        <w:tc>
          <w:tcPr>
            <w:tcW w:w="1879" w:type="pct"/>
          </w:tcPr>
          <w:p w14:paraId="6A883F1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1A7807">
              <w:rPr>
                <w:rFonts w:ascii="Arial" w:eastAsia="Times New Roman" w:hAnsi="Arial"/>
                <w:sz w:val="18"/>
                <w:lang w:eastAsia="en-GB"/>
              </w:rPr>
              <w:t>MoQ</w:t>
            </w:r>
            <w:proofErr w:type="spellEnd"/>
            <w:r w:rsidRPr="001A7807">
              <w:rPr>
                <w:rFonts w:ascii="Arial" w:eastAsia="Times New Roman" w:hAnsi="Arial"/>
                <w:sz w:val="18"/>
                <w:lang w:eastAsia="en-GB"/>
              </w:rPr>
              <w:t xml:space="preserve"> Relay </w:t>
            </w:r>
            <w:r w:rsidRPr="001A7807">
              <w:rPr>
                <w:rFonts w:ascii="Arial" w:eastAsia="Times New Roman" w:hAnsi="Arial"/>
                <w:sz w:val="18"/>
                <w:lang w:val="en-US" w:eastAsia="en-GB"/>
              </w:rPr>
              <w:t>IP Address</w:t>
            </w:r>
          </w:p>
        </w:tc>
        <w:tc>
          <w:tcPr>
            <w:tcW w:w="1524" w:type="pct"/>
          </w:tcPr>
          <w:p w14:paraId="07E9397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eastAsia="en-GB"/>
              </w:rPr>
              <w:t>Extendable / Clause 8.2.270</w:t>
            </w:r>
          </w:p>
        </w:tc>
        <w:tc>
          <w:tcPr>
            <w:tcW w:w="751" w:type="pct"/>
          </w:tcPr>
          <w:p w14:paraId="194E311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hint="eastAsia"/>
                <w:sz w:val="18"/>
                <w:lang w:val="fr-FR" w:eastAsia="zh-CN"/>
              </w:rPr>
              <w:t>1</w:t>
            </w:r>
          </w:p>
        </w:tc>
      </w:tr>
      <w:tr w:rsidR="001A7807" w:rsidRPr="001A7807" w14:paraId="3C05051F" w14:textId="77777777" w:rsidTr="007B5225">
        <w:tc>
          <w:tcPr>
            <w:tcW w:w="846" w:type="pct"/>
          </w:tcPr>
          <w:p w14:paraId="2CA7235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388</w:t>
            </w:r>
          </w:p>
        </w:tc>
        <w:tc>
          <w:tcPr>
            <w:tcW w:w="1879" w:type="pct"/>
          </w:tcPr>
          <w:p w14:paraId="2304361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val="en-US" w:eastAsia="en-GB"/>
              </w:rPr>
              <w:t>Media Related Information Transfer Info</w:t>
            </w:r>
          </w:p>
        </w:tc>
        <w:tc>
          <w:tcPr>
            <w:tcW w:w="1524" w:type="pct"/>
          </w:tcPr>
          <w:p w14:paraId="739B2C7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8.2.271</w:t>
            </w:r>
          </w:p>
        </w:tc>
        <w:tc>
          <w:tcPr>
            <w:tcW w:w="751" w:type="pct"/>
          </w:tcPr>
          <w:p w14:paraId="2306194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1</w:t>
            </w:r>
          </w:p>
        </w:tc>
      </w:tr>
      <w:tr w:rsidR="001A7807" w:rsidRPr="001A7807" w14:paraId="37C20606" w14:textId="77777777" w:rsidTr="007B5225">
        <w:tc>
          <w:tcPr>
            <w:tcW w:w="846" w:type="pct"/>
          </w:tcPr>
          <w:p w14:paraId="27A25CE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389</w:t>
            </w:r>
          </w:p>
        </w:tc>
        <w:tc>
          <w:tcPr>
            <w:tcW w:w="1879" w:type="pct"/>
          </w:tcPr>
          <w:p w14:paraId="1AD3510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DengXian" w:hAnsi="Arial"/>
                <w:sz w:val="18"/>
                <w:lang w:val="en-US" w:eastAsia="en-GB"/>
              </w:rPr>
              <w:t>Reporting Control Information</w:t>
            </w:r>
          </w:p>
        </w:tc>
        <w:tc>
          <w:tcPr>
            <w:tcW w:w="1524" w:type="pct"/>
          </w:tcPr>
          <w:p w14:paraId="37D75E98"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8.2.272</w:t>
            </w:r>
          </w:p>
        </w:tc>
        <w:tc>
          <w:tcPr>
            <w:tcW w:w="751" w:type="pct"/>
          </w:tcPr>
          <w:p w14:paraId="5C54AEC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A61568A" w14:textId="77777777" w:rsidTr="007B5225">
        <w:tc>
          <w:tcPr>
            <w:tcW w:w="846" w:type="pct"/>
          </w:tcPr>
          <w:p w14:paraId="296DE61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390</w:t>
            </w:r>
          </w:p>
        </w:tc>
        <w:tc>
          <w:tcPr>
            <w:tcW w:w="1879" w:type="pct"/>
          </w:tcPr>
          <w:p w14:paraId="78205532"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Security Mode (STAMP)</w:t>
            </w:r>
          </w:p>
        </w:tc>
        <w:tc>
          <w:tcPr>
            <w:tcW w:w="1524" w:type="pct"/>
          </w:tcPr>
          <w:p w14:paraId="0B714765"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Fixed</w:t>
            </w:r>
            <w:proofErr w:type="spellEnd"/>
            <w:r w:rsidRPr="001A7807">
              <w:rPr>
                <w:rFonts w:ascii="Arial" w:eastAsia="DengXian" w:hAnsi="Arial"/>
                <w:sz w:val="18"/>
                <w:lang w:val="fr-FR" w:eastAsia="en-GB"/>
              </w:rPr>
              <w:t xml:space="preserve"> / Clause 8.2.273</w:t>
            </w:r>
          </w:p>
        </w:tc>
        <w:tc>
          <w:tcPr>
            <w:tcW w:w="751" w:type="pct"/>
          </w:tcPr>
          <w:p w14:paraId="13CC944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B279B08" w14:textId="77777777" w:rsidTr="007B5225">
        <w:tc>
          <w:tcPr>
            <w:tcW w:w="846" w:type="pct"/>
          </w:tcPr>
          <w:p w14:paraId="7341B1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391</w:t>
            </w:r>
          </w:p>
        </w:tc>
        <w:tc>
          <w:tcPr>
            <w:tcW w:w="1879" w:type="pct"/>
          </w:tcPr>
          <w:p w14:paraId="3A41169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HMAC Key (STAMP)</w:t>
            </w:r>
          </w:p>
        </w:tc>
        <w:tc>
          <w:tcPr>
            <w:tcW w:w="1524" w:type="pct"/>
          </w:tcPr>
          <w:p w14:paraId="6E0B7C55"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w:t>
            </w:r>
            <w:r w:rsidRPr="001A7807">
              <w:rPr>
                <w:rFonts w:ascii="Arial" w:eastAsia="DengXian" w:hAnsi="Arial"/>
                <w:sz w:val="18"/>
                <w:lang w:val="fr-FR" w:eastAsia="en-GB"/>
              </w:rPr>
              <w:t>/ Clause 8.2.274</w:t>
            </w:r>
          </w:p>
        </w:tc>
        <w:tc>
          <w:tcPr>
            <w:tcW w:w="751" w:type="pct"/>
          </w:tcPr>
          <w:p w14:paraId="49ADC9E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1FC682CF" w14:textId="77777777" w:rsidTr="007B5225">
        <w:tc>
          <w:tcPr>
            <w:tcW w:w="846" w:type="pct"/>
          </w:tcPr>
          <w:p w14:paraId="29733BE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392</w:t>
            </w:r>
          </w:p>
        </w:tc>
        <w:tc>
          <w:tcPr>
            <w:tcW w:w="1879" w:type="pct"/>
          </w:tcPr>
          <w:p w14:paraId="44CDD706"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Security Mode (OWAMP or TWAMP)</w:t>
            </w:r>
          </w:p>
        </w:tc>
        <w:tc>
          <w:tcPr>
            <w:tcW w:w="1524" w:type="pct"/>
          </w:tcPr>
          <w:p w14:paraId="27BECD4F"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Fixed</w:t>
            </w:r>
            <w:proofErr w:type="spellEnd"/>
            <w:r w:rsidRPr="001A7807">
              <w:rPr>
                <w:rFonts w:ascii="Arial" w:eastAsia="DengXian" w:hAnsi="Arial"/>
                <w:sz w:val="18"/>
                <w:lang w:val="fr-FR" w:eastAsia="en-GB"/>
              </w:rPr>
              <w:t xml:space="preserve"> / Clause </w:t>
            </w:r>
            <w:r w:rsidRPr="001A7807">
              <w:rPr>
                <w:rFonts w:ascii="Arial" w:eastAsia="Times New Roman" w:hAnsi="Arial"/>
                <w:sz w:val="18"/>
                <w:lang w:eastAsia="en-GB"/>
              </w:rPr>
              <w:t>8.</w:t>
            </w:r>
            <w:r w:rsidRPr="001A7807">
              <w:rPr>
                <w:rFonts w:ascii="Arial" w:eastAsia="Times New Roman" w:hAnsi="Arial"/>
                <w:sz w:val="18"/>
                <w:lang w:val="en-US" w:eastAsia="en-GB"/>
              </w:rPr>
              <w:t>2.275</w:t>
            </w:r>
          </w:p>
        </w:tc>
        <w:tc>
          <w:tcPr>
            <w:tcW w:w="751" w:type="pct"/>
          </w:tcPr>
          <w:p w14:paraId="5DD7182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297CF2C3" w14:textId="77777777" w:rsidTr="007B5225">
        <w:tc>
          <w:tcPr>
            <w:tcW w:w="846" w:type="pct"/>
          </w:tcPr>
          <w:p w14:paraId="1D95159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393</w:t>
            </w:r>
          </w:p>
        </w:tc>
        <w:tc>
          <w:tcPr>
            <w:tcW w:w="1879" w:type="pct"/>
          </w:tcPr>
          <w:p w14:paraId="7B6A2C40"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Key ID and Shared Secret (OWAMP or TWAMP)</w:t>
            </w:r>
          </w:p>
        </w:tc>
        <w:tc>
          <w:tcPr>
            <w:tcW w:w="1524" w:type="pct"/>
          </w:tcPr>
          <w:p w14:paraId="333090C2"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8.2.276</w:t>
            </w:r>
          </w:p>
        </w:tc>
        <w:tc>
          <w:tcPr>
            <w:tcW w:w="751" w:type="pct"/>
          </w:tcPr>
          <w:p w14:paraId="692E1F8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54D80FE" w14:textId="77777777" w:rsidTr="007B5225">
        <w:tc>
          <w:tcPr>
            <w:tcW w:w="846" w:type="pct"/>
          </w:tcPr>
          <w:p w14:paraId="3979DF7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394</w:t>
            </w:r>
          </w:p>
        </w:tc>
        <w:tc>
          <w:tcPr>
            <w:tcW w:w="1879" w:type="pct"/>
          </w:tcPr>
          <w:p w14:paraId="137E635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sv-SE" w:eastAsia="en-GB"/>
              </w:rPr>
              <w:t>Remaining Data Reporting Indication</w:t>
            </w:r>
          </w:p>
        </w:tc>
        <w:tc>
          <w:tcPr>
            <w:tcW w:w="1524" w:type="pct"/>
          </w:tcPr>
          <w:p w14:paraId="72B5162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w:t>
            </w:r>
            <w:r w:rsidRPr="001A7807">
              <w:rPr>
                <w:rFonts w:ascii="Arial" w:eastAsia="DengXian" w:hAnsi="Arial"/>
                <w:sz w:val="18"/>
                <w:lang w:val="sv-SE" w:eastAsia="en-GB"/>
              </w:rPr>
              <w:t>277</w:t>
            </w:r>
          </w:p>
        </w:tc>
        <w:tc>
          <w:tcPr>
            <w:tcW w:w="751" w:type="pct"/>
          </w:tcPr>
          <w:p w14:paraId="281EEBE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38A30A0A" w14:textId="77777777" w:rsidTr="007B5225">
        <w:tc>
          <w:tcPr>
            <w:tcW w:w="846" w:type="pct"/>
          </w:tcPr>
          <w:p w14:paraId="495A7C5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395</w:t>
            </w:r>
          </w:p>
        </w:tc>
        <w:tc>
          <w:tcPr>
            <w:tcW w:w="1879" w:type="pct"/>
          </w:tcPr>
          <w:p w14:paraId="2F602C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DengXian" w:hAnsi="Arial"/>
                <w:sz w:val="18"/>
                <w:lang w:val="en-US" w:eastAsia="en-GB"/>
              </w:rPr>
              <w:t>Expedited Transfer Indication</w:t>
            </w:r>
          </w:p>
        </w:tc>
        <w:tc>
          <w:tcPr>
            <w:tcW w:w="1524" w:type="pct"/>
          </w:tcPr>
          <w:p w14:paraId="17A2CA14"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Fixed</w:t>
            </w:r>
            <w:proofErr w:type="spellEnd"/>
            <w:r w:rsidRPr="001A7807">
              <w:rPr>
                <w:rFonts w:ascii="Arial" w:eastAsia="DengXian" w:hAnsi="Arial"/>
                <w:sz w:val="18"/>
                <w:lang w:val="fr-FR" w:eastAsia="en-GB"/>
              </w:rPr>
              <w:t xml:space="preserve"> / Clause </w:t>
            </w:r>
            <w:r w:rsidRPr="001A7807">
              <w:rPr>
                <w:rFonts w:ascii="Arial" w:eastAsia="Times New Roman" w:hAnsi="Arial"/>
                <w:sz w:val="18"/>
                <w:lang w:eastAsia="en-GB"/>
              </w:rPr>
              <w:t>8.</w:t>
            </w:r>
            <w:r w:rsidRPr="001A7807">
              <w:rPr>
                <w:rFonts w:ascii="Arial" w:eastAsia="Times New Roman" w:hAnsi="Arial"/>
                <w:sz w:val="18"/>
                <w:lang w:val="en-US" w:eastAsia="en-GB"/>
              </w:rPr>
              <w:t>2.278</w:t>
            </w:r>
          </w:p>
        </w:tc>
        <w:tc>
          <w:tcPr>
            <w:tcW w:w="751" w:type="pct"/>
          </w:tcPr>
          <w:p w14:paraId="5B2F17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F05532" w:rsidRPr="001A7807" w14:paraId="2642D303" w14:textId="77777777" w:rsidTr="007B5225">
        <w:trPr>
          <w:ins w:id="233" w:author="Frank, 2025-08 PA1" w:date="2025-06-23T11:21:00Z"/>
        </w:trPr>
        <w:tc>
          <w:tcPr>
            <w:tcW w:w="846" w:type="pct"/>
          </w:tcPr>
          <w:p w14:paraId="026D2912" w14:textId="07C02C10" w:rsidR="00F05532" w:rsidRPr="001A7807" w:rsidRDefault="00F05532" w:rsidP="00F05532">
            <w:pPr>
              <w:keepNext/>
              <w:keepLines/>
              <w:overflowPunct w:val="0"/>
              <w:autoSpaceDE w:val="0"/>
              <w:autoSpaceDN w:val="0"/>
              <w:adjustRightInd w:val="0"/>
              <w:spacing w:after="0"/>
              <w:jc w:val="center"/>
              <w:textAlignment w:val="baseline"/>
              <w:rPr>
                <w:ins w:id="234" w:author="Frank, 2025-08 PA1" w:date="2025-06-23T11:21:00Z" w16du:dateUtc="2025-06-23T09:21:00Z"/>
                <w:rFonts w:ascii="Arial" w:eastAsia="Times New Roman" w:hAnsi="Arial"/>
                <w:sz w:val="18"/>
                <w:lang w:val="fr-FR" w:eastAsia="zh-CN"/>
              </w:rPr>
            </w:pPr>
            <w:proofErr w:type="spellStart"/>
            <w:proofErr w:type="gramStart"/>
            <w:ins w:id="235" w:author="Frank, 2025-08 PA1" w:date="2025-06-23T11:22:00Z" w16du:dateUtc="2025-06-23T09:22:00Z">
              <w:r w:rsidRPr="00F05532">
                <w:rPr>
                  <w:rFonts w:ascii="Arial" w:eastAsia="Times New Roman" w:hAnsi="Arial"/>
                  <w:sz w:val="18"/>
                  <w:highlight w:val="yellow"/>
                  <w:lang w:val="fr-FR" w:eastAsia="zh-CN"/>
                </w:rPr>
                <w:t>yyy</w:t>
              </w:r>
            </w:ins>
            <w:proofErr w:type="spellEnd"/>
            <w:proofErr w:type="gramEnd"/>
          </w:p>
        </w:tc>
        <w:tc>
          <w:tcPr>
            <w:tcW w:w="1879" w:type="pct"/>
          </w:tcPr>
          <w:p w14:paraId="30CD3656" w14:textId="702A693C" w:rsidR="00F05532" w:rsidRPr="001A7807" w:rsidRDefault="00F05532" w:rsidP="00F05532">
            <w:pPr>
              <w:keepNext/>
              <w:keepLines/>
              <w:overflowPunct w:val="0"/>
              <w:autoSpaceDE w:val="0"/>
              <w:autoSpaceDN w:val="0"/>
              <w:adjustRightInd w:val="0"/>
              <w:spacing w:after="0"/>
              <w:textAlignment w:val="baseline"/>
              <w:rPr>
                <w:ins w:id="236" w:author="Frank, 2025-08 PA1" w:date="2025-06-23T11:21:00Z" w16du:dateUtc="2025-06-23T09:21:00Z"/>
                <w:rFonts w:ascii="Arial" w:eastAsia="DengXian" w:hAnsi="Arial"/>
                <w:sz w:val="18"/>
                <w:lang w:val="en-US" w:eastAsia="en-GB"/>
              </w:rPr>
            </w:pPr>
            <w:ins w:id="237" w:author="Frank, 2025-08 PA1" w:date="2025-06-23T11:22:00Z" w16du:dateUtc="2025-06-23T09:22:00Z">
              <w:r w:rsidRPr="00A919D1">
                <w:rPr>
                  <w:rFonts w:ascii="Arial" w:eastAsia="DengXian" w:hAnsi="Arial"/>
                  <w:sz w:val="18"/>
                  <w:lang w:val="en-US" w:eastAsia="en-GB"/>
                </w:rPr>
                <w:t>T</w:t>
              </w:r>
            </w:ins>
            <w:ins w:id="238" w:author="Bruno Landais" w:date="2025-06-23T14:28:00Z" w16du:dateUtc="2025-06-23T12:28:00Z">
              <w:r w:rsidR="0009070F">
                <w:rPr>
                  <w:rFonts w:ascii="Arial" w:eastAsia="DengXian" w:hAnsi="Arial"/>
                  <w:sz w:val="18"/>
                  <w:lang w:val="en-US" w:eastAsia="en-GB"/>
                </w:rPr>
                <w:t xml:space="preserve">ransport </w:t>
              </w:r>
            </w:ins>
            <w:ins w:id="239" w:author="Frank, 2025-08 PA1" w:date="2025-06-23T11:22:00Z" w16du:dateUtc="2025-06-23T09:22:00Z">
              <w:r w:rsidRPr="00A919D1">
                <w:rPr>
                  <w:rFonts w:ascii="Arial" w:eastAsia="DengXian" w:hAnsi="Arial"/>
                  <w:sz w:val="18"/>
                  <w:lang w:val="en-US" w:eastAsia="en-GB"/>
                </w:rPr>
                <w:t>L</w:t>
              </w:r>
            </w:ins>
            <w:ins w:id="240" w:author="Bruno Landais" w:date="2025-06-23T14:28:00Z" w16du:dateUtc="2025-06-23T12:28:00Z">
              <w:r w:rsidR="0009070F">
                <w:rPr>
                  <w:rFonts w:ascii="Arial" w:eastAsia="DengXian" w:hAnsi="Arial"/>
                  <w:sz w:val="18"/>
                  <w:lang w:val="en-US" w:eastAsia="en-GB"/>
                </w:rPr>
                <w:t xml:space="preserve">evel </w:t>
              </w:r>
            </w:ins>
            <w:ins w:id="241" w:author="Frank, 2025-08 PA1" w:date="2025-06-23T11:22:00Z" w16du:dateUtc="2025-06-23T09:22:00Z">
              <w:r w:rsidRPr="00A919D1">
                <w:rPr>
                  <w:rFonts w:ascii="Arial" w:eastAsia="DengXian" w:hAnsi="Arial"/>
                  <w:sz w:val="18"/>
                  <w:lang w:val="en-US" w:eastAsia="en-GB"/>
                </w:rPr>
                <w:t>M</w:t>
              </w:r>
            </w:ins>
            <w:ins w:id="242" w:author="Bruno Landais" w:date="2025-06-23T14:28:00Z" w16du:dateUtc="2025-06-23T12:28:00Z">
              <w:r w:rsidR="0009070F">
                <w:rPr>
                  <w:rFonts w:ascii="Arial" w:eastAsia="DengXian" w:hAnsi="Arial"/>
                  <w:sz w:val="18"/>
                  <w:lang w:val="en-US" w:eastAsia="en-GB"/>
                </w:rPr>
                <w:t>arking</w:t>
              </w:r>
            </w:ins>
            <w:ins w:id="243" w:author="Frank, 2025-08 PA1" w:date="2025-06-23T11:22:00Z" w16du:dateUtc="2025-06-23T09:22:00Z">
              <w:r w:rsidRPr="00A919D1">
                <w:rPr>
                  <w:rFonts w:ascii="Arial" w:eastAsia="DengXian" w:hAnsi="Arial"/>
                  <w:sz w:val="18"/>
                  <w:lang w:val="en-US" w:eastAsia="en-GB"/>
                </w:rPr>
                <w:t xml:space="preserve"> Indications</w:t>
              </w:r>
            </w:ins>
          </w:p>
        </w:tc>
        <w:tc>
          <w:tcPr>
            <w:tcW w:w="1524" w:type="pct"/>
          </w:tcPr>
          <w:p w14:paraId="4BAA4DD2" w14:textId="2292BF31" w:rsidR="00F05532" w:rsidRPr="001A7807" w:rsidRDefault="00F05532" w:rsidP="00F05532">
            <w:pPr>
              <w:keepNext/>
              <w:keepLines/>
              <w:overflowPunct w:val="0"/>
              <w:autoSpaceDE w:val="0"/>
              <w:autoSpaceDN w:val="0"/>
              <w:adjustRightInd w:val="0"/>
              <w:spacing w:after="0"/>
              <w:textAlignment w:val="baseline"/>
              <w:rPr>
                <w:ins w:id="244" w:author="Frank, 2025-08 PA1" w:date="2025-06-23T11:21:00Z" w16du:dateUtc="2025-06-23T09:21:00Z"/>
                <w:rFonts w:ascii="Arial" w:eastAsia="DengXian" w:hAnsi="Arial"/>
                <w:sz w:val="18"/>
                <w:lang w:val="fr-FR" w:eastAsia="en-GB"/>
              </w:rPr>
            </w:pPr>
            <w:proofErr w:type="spellStart"/>
            <w:ins w:id="245" w:author="Frank, 2025-08 PA1" w:date="2025-06-23T11:23:00Z" w16du:dateUtc="2025-06-23T09:23:00Z">
              <w:r w:rsidRPr="001A7807">
                <w:rPr>
                  <w:rFonts w:ascii="Arial" w:eastAsia="DengXian" w:hAnsi="Arial"/>
                  <w:sz w:val="18"/>
                  <w:lang w:val="fr-FR" w:eastAsia="en-GB"/>
                </w:rPr>
                <w:t>Fixed</w:t>
              </w:r>
              <w:proofErr w:type="spellEnd"/>
              <w:r w:rsidRPr="001A7807">
                <w:rPr>
                  <w:rFonts w:ascii="Arial" w:eastAsia="DengXian" w:hAnsi="Arial"/>
                  <w:sz w:val="18"/>
                  <w:lang w:val="fr-FR" w:eastAsia="en-GB"/>
                </w:rPr>
                <w:t xml:space="preserve"> / Clause </w:t>
              </w:r>
              <w:r w:rsidRPr="001A7807">
                <w:rPr>
                  <w:rFonts w:ascii="Arial" w:eastAsia="Times New Roman" w:hAnsi="Arial"/>
                  <w:sz w:val="18"/>
                  <w:lang w:eastAsia="en-GB"/>
                </w:rPr>
                <w:t>8.</w:t>
              </w:r>
              <w:r w:rsidRPr="001A7807">
                <w:rPr>
                  <w:rFonts w:ascii="Arial" w:eastAsia="Times New Roman" w:hAnsi="Arial"/>
                  <w:sz w:val="18"/>
                  <w:lang w:val="en-US" w:eastAsia="en-GB"/>
                </w:rPr>
                <w:t>2.</w:t>
              </w:r>
              <w:r w:rsidRPr="00F05532">
                <w:rPr>
                  <w:rFonts w:ascii="Arial" w:eastAsia="Times New Roman" w:hAnsi="Arial"/>
                  <w:sz w:val="18"/>
                  <w:highlight w:val="yellow"/>
                  <w:lang w:val="en-US" w:eastAsia="en-GB"/>
                </w:rPr>
                <w:t>bbb</w:t>
              </w:r>
            </w:ins>
          </w:p>
        </w:tc>
        <w:tc>
          <w:tcPr>
            <w:tcW w:w="751" w:type="pct"/>
          </w:tcPr>
          <w:p w14:paraId="5F785431" w14:textId="65E3A86B" w:rsidR="00F05532" w:rsidRPr="001A7807" w:rsidRDefault="00F05532" w:rsidP="00F05532">
            <w:pPr>
              <w:keepNext/>
              <w:keepLines/>
              <w:overflowPunct w:val="0"/>
              <w:autoSpaceDE w:val="0"/>
              <w:autoSpaceDN w:val="0"/>
              <w:adjustRightInd w:val="0"/>
              <w:spacing w:after="0"/>
              <w:jc w:val="center"/>
              <w:textAlignment w:val="baseline"/>
              <w:rPr>
                <w:ins w:id="246" w:author="Frank, 2025-08 PA1" w:date="2025-06-23T11:21:00Z" w16du:dateUtc="2025-06-23T09:21:00Z"/>
                <w:rFonts w:ascii="Arial" w:eastAsia="Times New Roman" w:hAnsi="Arial"/>
                <w:sz w:val="18"/>
                <w:lang w:val="fr-FR" w:eastAsia="en-GB"/>
              </w:rPr>
            </w:pPr>
            <w:ins w:id="247" w:author="Frank, 2025-08 PA1" w:date="2025-06-23T11:23:00Z" w16du:dateUtc="2025-06-23T09:23:00Z">
              <w:r w:rsidRPr="001A7807">
                <w:rPr>
                  <w:rFonts w:ascii="Arial" w:eastAsia="Times New Roman" w:hAnsi="Arial"/>
                  <w:sz w:val="18"/>
                  <w:lang w:val="fr-FR" w:eastAsia="en-GB"/>
                </w:rPr>
                <w:t>1</w:t>
              </w:r>
            </w:ins>
          </w:p>
        </w:tc>
      </w:tr>
      <w:tr w:rsidR="001A7807" w:rsidRPr="001A7807" w14:paraId="387AF91A" w14:textId="77777777" w:rsidTr="007B5225">
        <w:tc>
          <w:tcPr>
            <w:tcW w:w="846" w:type="pct"/>
            <w:hideMark/>
          </w:tcPr>
          <w:p w14:paraId="61C5001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396 to 32767</w:t>
            </w:r>
          </w:p>
        </w:tc>
        <w:tc>
          <w:tcPr>
            <w:tcW w:w="4154" w:type="pct"/>
            <w:gridSpan w:val="3"/>
            <w:hideMark/>
          </w:tcPr>
          <w:p w14:paraId="5DA25A9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Spare. For future use.</w:t>
            </w:r>
          </w:p>
        </w:tc>
      </w:tr>
      <w:tr w:rsidR="001A7807" w:rsidRPr="001A7807" w14:paraId="3767D439" w14:textId="77777777" w:rsidTr="007B5225">
        <w:tc>
          <w:tcPr>
            <w:tcW w:w="846" w:type="pct"/>
          </w:tcPr>
          <w:p w14:paraId="60B3198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32768 to 65535</w:t>
            </w:r>
          </w:p>
        </w:tc>
        <w:tc>
          <w:tcPr>
            <w:tcW w:w="4154" w:type="pct"/>
            <w:gridSpan w:val="3"/>
          </w:tcPr>
          <w:p w14:paraId="51E7745C" w14:textId="77777777" w:rsidR="001A7807" w:rsidRPr="008F003B"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F003B">
              <w:rPr>
                <w:rFonts w:ascii="Arial" w:eastAsia="Times New Roman" w:hAnsi="Arial"/>
                <w:sz w:val="18"/>
                <w:lang w:val="en-US" w:eastAsia="en-GB"/>
              </w:rPr>
              <w:t>Reserved for vendor specific IEs</w:t>
            </w:r>
          </w:p>
        </w:tc>
      </w:tr>
    </w:tbl>
    <w:p w14:paraId="5E8ED5C5" w14:textId="77777777" w:rsidR="001A7807" w:rsidRDefault="001A7807" w:rsidP="004956B1">
      <w:pPr>
        <w:rPr>
          <w:lang w:val="en-US"/>
        </w:rPr>
      </w:pPr>
    </w:p>
    <w:p w14:paraId="61B9E455" w14:textId="77777777" w:rsidR="002006DC" w:rsidRPr="002C393C" w:rsidRDefault="002006DC" w:rsidP="002006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03CB324" w14:textId="6E297651" w:rsidR="00164699" w:rsidRDefault="00164699" w:rsidP="00164699">
      <w:pPr>
        <w:pStyle w:val="Heading3"/>
        <w:rPr>
          <w:ins w:id="248" w:author="Frank, 2025-08 PA1" w:date="2025-06-23T11:18:00Z" w16du:dateUtc="2025-06-23T09:18:00Z"/>
        </w:rPr>
      </w:pPr>
      <w:bookmarkStart w:id="249" w:name="_Toc155292046"/>
      <w:bookmarkStart w:id="250" w:name="_Toc183953463"/>
      <w:ins w:id="251" w:author="Frank, 2025-08 PA1" w:date="2025-06-23T11:18:00Z" w16du:dateUtc="2025-06-23T09:18:00Z">
        <w:r>
          <w:t>8.</w:t>
        </w:r>
        <w:r>
          <w:rPr>
            <w:lang w:val="en-US"/>
          </w:rPr>
          <w:t>2.</w:t>
        </w:r>
        <w:r w:rsidRPr="00F22CCA">
          <w:rPr>
            <w:highlight w:val="yellow"/>
            <w:lang w:val="en-US"/>
          </w:rPr>
          <w:t>bbb</w:t>
        </w:r>
        <w:r>
          <w:tab/>
          <w:t>T</w:t>
        </w:r>
      </w:ins>
      <w:ins w:id="252" w:author="Bruno Landais" w:date="2025-06-23T14:28:00Z" w16du:dateUtc="2025-06-23T12:28:00Z">
        <w:r w:rsidR="0009070F">
          <w:t xml:space="preserve">ransport </w:t>
        </w:r>
      </w:ins>
      <w:ins w:id="253" w:author="Frank, 2025-08 PA1" w:date="2025-06-23T11:18:00Z" w16du:dateUtc="2025-06-23T09:18:00Z">
        <w:r>
          <w:t>L</w:t>
        </w:r>
      </w:ins>
      <w:ins w:id="254" w:author="Bruno Landais" w:date="2025-06-23T14:28:00Z" w16du:dateUtc="2025-06-23T12:28:00Z">
        <w:r w:rsidR="0009070F">
          <w:t xml:space="preserve">evel </w:t>
        </w:r>
      </w:ins>
      <w:ins w:id="255" w:author="Frank, 2025-08 PA1" w:date="2025-06-23T11:18:00Z" w16du:dateUtc="2025-06-23T09:18:00Z">
        <w:r>
          <w:t>M</w:t>
        </w:r>
      </w:ins>
      <w:ins w:id="256" w:author="Bruno Landais" w:date="2025-06-23T14:28:00Z" w16du:dateUtc="2025-06-23T12:28:00Z">
        <w:r w:rsidR="0009070F">
          <w:t>arking</w:t>
        </w:r>
      </w:ins>
      <w:ins w:id="257" w:author="Frank, 2025-08 PA1" w:date="2025-06-23T11:18:00Z" w16du:dateUtc="2025-06-23T09:18:00Z">
        <w:r>
          <w:t xml:space="preserve"> Indications</w:t>
        </w:r>
        <w:bookmarkEnd w:id="249"/>
        <w:bookmarkEnd w:id="250"/>
      </w:ins>
    </w:p>
    <w:p w14:paraId="13B15881" w14:textId="77777777" w:rsidR="00164699" w:rsidRDefault="00164699" w:rsidP="00164699">
      <w:pPr>
        <w:rPr>
          <w:ins w:id="258" w:author="Frank, 2025-08 PA1" w:date="2025-06-23T11:18:00Z" w16du:dateUtc="2025-06-23T09:18:00Z"/>
          <w:lang w:eastAsia="zh-CN"/>
        </w:rPr>
      </w:pPr>
      <w:ins w:id="259" w:author="Frank, 2025-08 PA1" w:date="2025-06-23T11:18:00Z" w16du:dateUtc="2025-06-23T09:18:00Z">
        <w:r>
          <w:t xml:space="preserve">It </w:t>
        </w:r>
        <w:r>
          <w:rPr>
            <w:lang w:eastAsia="zh-CN"/>
          </w:rPr>
          <w:t>shall be coded as depicted in Figure 8.2.</w:t>
        </w:r>
        <w:r w:rsidRPr="00F22CCA">
          <w:rPr>
            <w:highlight w:val="yellow"/>
            <w:lang w:eastAsia="zh-CN"/>
          </w:rPr>
          <w:t>bbb</w:t>
        </w:r>
        <w:r>
          <w:rPr>
            <w:lang w:eastAsia="zh-CN"/>
          </w:rPr>
          <w:t>-1.</w:t>
        </w:r>
      </w:ins>
    </w:p>
    <w:p w14:paraId="159D10FA" w14:textId="77777777" w:rsidR="00164699" w:rsidRDefault="00164699" w:rsidP="00164699">
      <w:pPr>
        <w:pStyle w:val="TH"/>
        <w:rPr>
          <w:ins w:id="260" w:author="Frank, 2025-08 PA1" w:date="2025-06-23T11:18:00Z" w16du:dateUtc="2025-06-23T09:18: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164699" w14:paraId="46C52EC7" w14:textId="77777777" w:rsidTr="007B5225">
        <w:trPr>
          <w:jc w:val="center"/>
          <w:ins w:id="261" w:author="Frank, 2025-08 PA1" w:date="2025-06-23T11:18:00Z"/>
        </w:trPr>
        <w:tc>
          <w:tcPr>
            <w:tcW w:w="151" w:type="dxa"/>
            <w:tcBorders>
              <w:top w:val="single" w:sz="6" w:space="0" w:color="auto"/>
              <w:left w:val="single" w:sz="6" w:space="0" w:color="auto"/>
              <w:bottom w:val="nil"/>
              <w:right w:val="nil"/>
            </w:tcBorders>
          </w:tcPr>
          <w:p w14:paraId="45A0FE91" w14:textId="77777777" w:rsidR="00164699" w:rsidRDefault="00164699" w:rsidP="007B5225">
            <w:pPr>
              <w:pStyle w:val="TAC"/>
              <w:rPr>
                <w:ins w:id="262" w:author="Frank, 2025-08 PA1" w:date="2025-06-23T11:18:00Z" w16du:dateUtc="2025-06-23T09:18:00Z"/>
              </w:rPr>
            </w:pPr>
          </w:p>
        </w:tc>
        <w:tc>
          <w:tcPr>
            <w:tcW w:w="1104" w:type="dxa"/>
            <w:tcBorders>
              <w:top w:val="single" w:sz="6" w:space="0" w:color="auto"/>
              <w:left w:val="nil"/>
              <w:bottom w:val="nil"/>
              <w:right w:val="nil"/>
            </w:tcBorders>
          </w:tcPr>
          <w:p w14:paraId="4C52DFE9" w14:textId="77777777" w:rsidR="00164699" w:rsidRDefault="00164699" w:rsidP="007B5225">
            <w:pPr>
              <w:pStyle w:val="TAH"/>
              <w:rPr>
                <w:ins w:id="263" w:author="Frank, 2025-08 PA1" w:date="2025-06-23T11:18:00Z" w16du:dateUtc="2025-06-23T09:18:00Z"/>
              </w:rPr>
            </w:pPr>
          </w:p>
        </w:tc>
        <w:tc>
          <w:tcPr>
            <w:tcW w:w="4711" w:type="dxa"/>
            <w:gridSpan w:val="8"/>
            <w:tcBorders>
              <w:top w:val="single" w:sz="6" w:space="0" w:color="auto"/>
              <w:left w:val="nil"/>
              <w:bottom w:val="nil"/>
              <w:right w:val="nil"/>
            </w:tcBorders>
          </w:tcPr>
          <w:p w14:paraId="2264C251" w14:textId="77777777" w:rsidR="00164699" w:rsidRDefault="00164699" w:rsidP="007B5225">
            <w:pPr>
              <w:pStyle w:val="TAH"/>
              <w:rPr>
                <w:ins w:id="264" w:author="Frank, 2025-08 PA1" w:date="2025-06-23T11:18:00Z" w16du:dateUtc="2025-06-23T09:18:00Z"/>
              </w:rPr>
            </w:pPr>
            <w:ins w:id="265" w:author="Frank, 2025-08 PA1" w:date="2025-06-23T11:18:00Z" w16du:dateUtc="2025-06-23T09:18:00Z">
              <w:r>
                <w:t>Bits</w:t>
              </w:r>
            </w:ins>
          </w:p>
        </w:tc>
        <w:tc>
          <w:tcPr>
            <w:tcW w:w="588" w:type="dxa"/>
            <w:tcBorders>
              <w:top w:val="single" w:sz="6" w:space="0" w:color="auto"/>
              <w:left w:val="nil"/>
              <w:bottom w:val="nil"/>
              <w:right w:val="single" w:sz="6" w:space="0" w:color="auto"/>
            </w:tcBorders>
          </w:tcPr>
          <w:p w14:paraId="0E7F5AA5" w14:textId="77777777" w:rsidR="00164699" w:rsidRDefault="00164699" w:rsidP="007B5225">
            <w:pPr>
              <w:pStyle w:val="TAC"/>
              <w:rPr>
                <w:ins w:id="266" w:author="Frank, 2025-08 PA1" w:date="2025-06-23T11:18:00Z" w16du:dateUtc="2025-06-23T09:18:00Z"/>
              </w:rPr>
            </w:pPr>
          </w:p>
        </w:tc>
      </w:tr>
      <w:tr w:rsidR="00164699" w14:paraId="22D63813" w14:textId="77777777" w:rsidTr="007B5225">
        <w:trPr>
          <w:jc w:val="center"/>
          <w:ins w:id="267" w:author="Frank, 2025-08 PA1" w:date="2025-06-23T11:18:00Z"/>
        </w:trPr>
        <w:tc>
          <w:tcPr>
            <w:tcW w:w="151" w:type="dxa"/>
            <w:tcBorders>
              <w:top w:val="nil"/>
              <w:left w:val="single" w:sz="6" w:space="0" w:color="auto"/>
              <w:bottom w:val="nil"/>
              <w:right w:val="nil"/>
            </w:tcBorders>
          </w:tcPr>
          <w:p w14:paraId="15A06309" w14:textId="77777777" w:rsidR="00164699" w:rsidRDefault="00164699" w:rsidP="007B5225">
            <w:pPr>
              <w:pStyle w:val="TAC"/>
              <w:rPr>
                <w:ins w:id="268" w:author="Frank, 2025-08 PA1" w:date="2025-06-23T11:18:00Z" w16du:dateUtc="2025-06-23T09:18:00Z"/>
              </w:rPr>
            </w:pPr>
          </w:p>
        </w:tc>
        <w:tc>
          <w:tcPr>
            <w:tcW w:w="1104" w:type="dxa"/>
            <w:tcBorders>
              <w:top w:val="nil"/>
              <w:left w:val="nil"/>
              <w:bottom w:val="nil"/>
              <w:right w:val="nil"/>
            </w:tcBorders>
          </w:tcPr>
          <w:p w14:paraId="45040279" w14:textId="77777777" w:rsidR="00164699" w:rsidRDefault="00164699" w:rsidP="007B5225">
            <w:pPr>
              <w:pStyle w:val="TAH"/>
              <w:rPr>
                <w:ins w:id="269" w:author="Frank, 2025-08 PA1" w:date="2025-06-23T11:18:00Z" w16du:dateUtc="2025-06-23T09:18:00Z"/>
              </w:rPr>
            </w:pPr>
            <w:ins w:id="270" w:author="Frank, 2025-08 PA1" w:date="2025-06-23T11:18:00Z" w16du:dateUtc="2025-06-23T09:18:00Z">
              <w:r>
                <w:t>Octets</w:t>
              </w:r>
            </w:ins>
          </w:p>
        </w:tc>
        <w:tc>
          <w:tcPr>
            <w:tcW w:w="588" w:type="dxa"/>
            <w:tcBorders>
              <w:top w:val="nil"/>
              <w:left w:val="nil"/>
              <w:bottom w:val="single" w:sz="4" w:space="0" w:color="auto"/>
              <w:right w:val="nil"/>
            </w:tcBorders>
          </w:tcPr>
          <w:p w14:paraId="45DFAA42" w14:textId="77777777" w:rsidR="00164699" w:rsidRDefault="00164699" w:rsidP="007B5225">
            <w:pPr>
              <w:pStyle w:val="TAH"/>
              <w:rPr>
                <w:ins w:id="271" w:author="Frank, 2025-08 PA1" w:date="2025-06-23T11:18:00Z" w16du:dateUtc="2025-06-23T09:18:00Z"/>
              </w:rPr>
            </w:pPr>
            <w:ins w:id="272" w:author="Frank, 2025-08 PA1" w:date="2025-06-23T11:18:00Z" w16du:dateUtc="2025-06-23T09:18:00Z">
              <w:r>
                <w:t>8</w:t>
              </w:r>
            </w:ins>
          </w:p>
        </w:tc>
        <w:tc>
          <w:tcPr>
            <w:tcW w:w="588" w:type="dxa"/>
            <w:tcBorders>
              <w:top w:val="nil"/>
              <w:left w:val="nil"/>
              <w:bottom w:val="single" w:sz="4" w:space="0" w:color="auto"/>
              <w:right w:val="nil"/>
            </w:tcBorders>
          </w:tcPr>
          <w:p w14:paraId="309378B3" w14:textId="77777777" w:rsidR="00164699" w:rsidRDefault="00164699" w:rsidP="007B5225">
            <w:pPr>
              <w:pStyle w:val="TAH"/>
              <w:rPr>
                <w:ins w:id="273" w:author="Frank, 2025-08 PA1" w:date="2025-06-23T11:18:00Z" w16du:dateUtc="2025-06-23T09:18:00Z"/>
              </w:rPr>
            </w:pPr>
            <w:ins w:id="274" w:author="Frank, 2025-08 PA1" w:date="2025-06-23T11:18:00Z" w16du:dateUtc="2025-06-23T09:18:00Z">
              <w:r>
                <w:t>7</w:t>
              </w:r>
            </w:ins>
          </w:p>
        </w:tc>
        <w:tc>
          <w:tcPr>
            <w:tcW w:w="589" w:type="dxa"/>
            <w:tcBorders>
              <w:top w:val="nil"/>
              <w:left w:val="nil"/>
              <w:bottom w:val="single" w:sz="4" w:space="0" w:color="auto"/>
              <w:right w:val="nil"/>
            </w:tcBorders>
          </w:tcPr>
          <w:p w14:paraId="248A32E3" w14:textId="77777777" w:rsidR="00164699" w:rsidRDefault="00164699" w:rsidP="007B5225">
            <w:pPr>
              <w:pStyle w:val="TAH"/>
              <w:rPr>
                <w:ins w:id="275" w:author="Frank, 2025-08 PA1" w:date="2025-06-23T11:18:00Z" w16du:dateUtc="2025-06-23T09:18:00Z"/>
              </w:rPr>
            </w:pPr>
            <w:ins w:id="276" w:author="Frank, 2025-08 PA1" w:date="2025-06-23T11:18:00Z" w16du:dateUtc="2025-06-23T09:18:00Z">
              <w:r>
                <w:t>6</w:t>
              </w:r>
            </w:ins>
          </w:p>
        </w:tc>
        <w:tc>
          <w:tcPr>
            <w:tcW w:w="589" w:type="dxa"/>
            <w:tcBorders>
              <w:top w:val="nil"/>
              <w:left w:val="nil"/>
              <w:bottom w:val="single" w:sz="4" w:space="0" w:color="auto"/>
              <w:right w:val="nil"/>
            </w:tcBorders>
          </w:tcPr>
          <w:p w14:paraId="64CEE95B" w14:textId="77777777" w:rsidR="00164699" w:rsidRDefault="00164699" w:rsidP="007B5225">
            <w:pPr>
              <w:pStyle w:val="TAH"/>
              <w:rPr>
                <w:ins w:id="277" w:author="Frank, 2025-08 PA1" w:date="2025-06-23T11:18:00Z" w16du:dateUtc="2025-06-23T09:18:00Z"/>
              </w:rPr>
            </w:pPr>
            <w:ins w:id="278" w:author="Frank, 2025-08 PA1" w:date="2025-06-23T11:18:00Z" w16du:dateUtc="2025-06-23T09:18:00Z">
              <w:r>
                <w:t>5</w:t>
              </w:r>
            </w:ins>
          </w:p>
        </w:tc>
        <w:tc>
          <w:tcPr>
            <w:tcW w:w="589" w:type="dxa"/>
            <w:tcBorders>
              <w:top w:val="nil"/>
              <w:left w:val="nil"/>
              <w:bottom w:val="single" w:sz="4" w:space="0" w:color="auto"/>
              <w:right w:val="nil"/>
            </w:tcBorders>
          </w:tcPr>
          <w:p w14:paraId="70DB3F6B" w14:textId="77777777" w:rsidR="00164699" w:rsidRDefault="00164699" w:rsidP="007B5225">
            <w:pPr>
              <w:pStyle w:val="TAH"/>
              <w:rPr>
                <w:ins w:id="279" w:author="Frank, 2025-08 PA1" w:date="2025-06-23T11:18:00Z" w16du:dateUtc="2025-06-23T09:18:00Z"/>
              </w:rPr>
            </w:pPr>
            <w:ins w:id="280" w:author="Frank, 2025-08 PA1" w:date="2025-06-23T11:18:00Z" w16du:dateUtc="2025-06-23T09:18:00Z">
              <w:r>
                <w:t>4</w:t>
              </w:r>
            </w:ins>
          </w:p>
        </w:tc>
        <w:tc>
          <w:tcPr>
            <w:tcW w:w="589" w:type="dxa"/>
            <w:tcBorders>
              <w:top w:val="nil"/>
              <w:left w:val="nil"/>
              <w:bottom w:val="single" w:sz="4" w:space="0" w:color="auto"/>
              <w:right w:val="nil"/>
            </w:tcBorders>
          </w:tcPr>
          <w:p w14:paraId="261CD346" w14:textId="77777777" w:rsidR="00164699" w:rsidRDefault="00164699" w:rsidP="007B5225">
            <w:pPr>
              <w:pStyle w:val="TAH"/>
              <w:rPr>
                <w:ins w:id="281" w:author="Frank, 2025-08 PA1" w:date="2025-06-23T11:18:00Z" w16du:dateUtc="2025-06-23T09:18:00Z"/>
              </w:rPr>
            </w:pPr>
            <w:ins w:id="282" w:author="Frank, 2025-08 PA1" w:date="2025-06-23T11:18:00Z" w16du:dateUtc="2025-06-23T09:18:00Z">
              <w:r>
                <w:t>3</w:t>
              </w:r>
            </w:ins>
          </w:p>
        </w:tc>
        <w:tc>
          <w:tcPr>
            <w:tcW w:w="589" w:type="dxa"/>
            <w:tcBorders>
              <w:top w:val="nil"/>
              <w:left w:val="nil"/>
              <w:bottom w:val="single" w:sz="4" w:space="0" w:color="auto"/>
              <w:right w:val="nil"/>
            </w:tcBorders>
          </w:tcPr>
          <w:p w14:paraId="3AE1F162" w14:textId="77777777" w:rsidR="00164699" w:rsidRDefault="00164699" w:rsidP="007B5225">
            <w:pPr>
              <w:pStyle w:val="TAH"/>
              <w:rPr>
                <w:ins w:id="283" w:author="Frank, 2025-08 PA1" w:date="2025-06-23T11:18:00Z" w16du:dateUtc="2025-06-23T09:18:00Z"/>
              </w:rPr>
            </w:pPr>
            <w:ins w:id="284" w:author="Frank, 2025-08 PA1" w:date="2025-06-23T11:18:00Z" w16du:dateUtc="2025-06-23T09:18:00Z">
              <w:r>
                <w:t>2</w:t>
              </w:r>
            </w:ins>
          </w:p>
        </w:tc>
        <w:tc>
          <w:tcPr>
            <w:tcW w:w="590" w:type="dxa"/>
            <w:tcBorders>
              <w:top w:val="nil"/>
              <w:left w:val="nil"/>
              <w:bottom w:val="single" w:sz="4" w:space="0" w:color="auto"/>
              <w:right w:val="nil"/>
            </w:tcBorders>
          </w:tcPr>
          <w:p w14:paraId="08F604FC" w14:textId="77777777" w:rsidR="00164699" w:rsidRDefault="00164699" w:rsidP="007B5225">
            <w:pPr>
              <w:pStyle w:val="TAH"/>
              <w:rPr>
                <w:ins w:id="285" w:author="Frank, 2025-08 PA1" w:date="2025-06-23T11:18:00Z" w16du:dateUtc="2025-06-23T09:18:00Z"/>
              </w:rPr>
            </w:pPr>
            <w:ins w:id="286" w:author="Frank, 2025-08 PA1" w:date="2025-06-23T11:18:00Z" w16du:dateUtc="2025-06-23T09:18:00Z">
              <w:r>
                <w:t>1</w:t>
              </w:r>
            </w:ins>
          </w:p>
        </w:tc>
        <w:tc>
          <w:tcPr>
            <w:tcW w:w="588" w:type="dxa"/>
            <w:tcBorders>
              <w:top w:val="nil"/>
              <w:left w:val="nil"/>
              <w:bottom w:val="nil"/>
              <w:right w:val="single" w:sz="6" w:space="0" w:color="auto"/>
            </w:tcBorders>
          </w:tcPr>
          <w:p w14:paraId="6129FCDB" w14:textId="77777777" w:rsidR="00164699" w:rsidRDefault="00164699" w:rsidP="007B5225">
            <w:pPr>
              <w:pStyle w:val="TAC"/>
              <w:rPr>
                <w:ins w:id="287" w:author="Frank, 2025-08 PA1" w:date="2025-06-23T11:18:00Z" w16du:dateUtc="2025-06-23T09:18:00Z"/>
              </w:rPr>
            </w:pPr>
          </w:p>
        </w:tc>
      </w:tr>
      <w:tr w:rsidR="00164699" w14:paraId="07488099" w14:textId="77777777" w:rsidTr="007B5225">
        <w:trPr>
          <w:jc w:val="center"/>
          <w:ins w:id="288" w:author="Frank, 2025-08 PA1" w:date="2025-06-23T11:18:00Z"/>
        </w:trPr>
        <w:tc>
          <w:tcPr>
            <w:tcW w:w="151" w:type="dxa"/>
            <w:tcBorders>
              <w:top w:val="nil"/>
              <w:left w:val="single" w:sz="6" w:space="0" w:color="auto"/>
              <w:bottom w:val="nil"/>
              <w:right w:val="nil"/>
            </w:tcBorders>
          </w:tcPr>
          <w:p w14:paraId="0F31F491" w14:textId="77777777" w:rsidR="00164699" w:rsidRDefault="00164699" w:rsidP="007B5225">
            <w:pPr>
              <w:pStyle w:val="TAC"/>
              <w:rPr>
                <w:ins w:id="289" w:author="Frank, 2025-08 PA1" w:date="2025-06-23T11:18:00Z" w16du:dateUtc="2025-06-23T09:18:00Z"/>
              </w:rPr>
            </w:pPr>
          </w:p>
        </w:tc>
        <w:tc>
          <w:tcPr>
            <w:tcW w:w="1104" w:type="dxa"/>
            <w:tcBorders>
              <w:top w:val="nil"/>
              <w:left w:val="nil"/>
              <w:bottom w:val="nil"/>
              <w:right w:val="single" w:sz="4" w:space="0" w:color="auto"/>
            </w:tcBorders>
          </w:tcPr>
          <w:p w14:paraId="0A8012FB" w14:textId="77777777" w:rsidR="00164699" w:rsidRDefault="00164699" w:rsidP="007B5225">
            <w:pPr>
              <w:pStyle w:val="TAC"/>
              <w:rPr>
                <w:ins w:id="290" w:author="Frank, 2025-08 PA1" w:date="2025-06-23T11:18:00Z" w16du:dateUtc="2025-06-23T09:18:00Z"/>
              </w:rPr>
            </w:pPr>
            <w:ins w:id="291" w:author="Frank, 2025-08 PA1" w:date="2025-06-23T11:18:00Z" w16du:dateUtc="2025-06-23T09:18:00Z">
              <w:r>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6E64D26A" w14:textId="77777777" w:rsidR="00164699" w:rsidRDefault="00164699" w:rsidP="007B5225">
            <w:pPr>
              <w:pStyle w:val="TAC"/>
              <w:rPr>
                <w:ins w:id="292" w:author="Frank, 2025-08 PA1" w:date="2025-06-23T11:18:00Z" w16du:dateUtc="2025-06-23T09:18:00Z"/>
              </w:rPr>
            </w:pPr>
            <w:ins w:id="293" w:author="Frank, 2025-08 PA1" w:date="2025-06-23T11:18:00Z" w16du:dateUtc="2025-06-23T09:18:00Z">
              <w:r>
                <w:t xml:space="preserve">Type = </w:t>
              </w:r>
              <w:proofErr w:type="spellStart"/>
              <w:r w:rsidRPr="00F22CCA">
                <w:rPr>
                  <w:highlight w:val="yellow"/>
                </w:rPr>
                <w:t>yyy</w:t>
              </w:r>
              <w:proofErr w:type="spellEnd"/>
              <w:r>
                <w:t xml:space="preserve"> (decimal)</w:t>
              </w:r>
            </w:ins>
          </w:p>
        </w:tc>
        <w:tc>
          <w:tcPr>
            <w:tcW w:w="588" w:type="dxa"/>
            <w:tcBorders>
              <w:top w:val="nil"/>
              <w:left w:val="single" w:sz="4" w:space="0" w:color="auto"/>
              <w:bottom w:val="nil"/>
              <w:right w:val="single" w:sz="6" w:space="0" w:color="auto"/>
            </w:tcBorders>
          </w:tcPr>
          <w:p w14:paraId="2CE9254B" w14:textId="77777777" w:rsidR="00164699" w:rsidRDefault="00164699" w:rsidP="007B5225">
            <w:pPr>
              <w:pStyle w:val="TAC"/>
              <w:rPr>
                <w:ins w:id="294" w:author="Frank, 2025-08 PA1" w:date="2025-06-23T11:18:00Z" w16du:dateUtc="2025-06-23T09:18:00Z"/>
              </w:rPr>
            </w:pPr>
          </w:p>
        </w:tc>
      </w:tr>
      <w:tr w:rsidR="00164699" w14:paraId="2C73F6BB" w14:textId="77777777" w:rsidTr="007B5225">
        <w:trPr>
          <w:jc w:val="center"/>
          <w:ins w:id="295" w:author="Frank, 2025-08 PA1" w:date="2025-06-23T11:18:00Z"/>
        </w:trPr>
        <w:tc>
          <w:tcPr>
            <w:tcW w:w="151" w:type="dxa"/>
            <w:tcBorders>
              <w:top w:val="nil"/>
              <w:left w:val="single" w:sz="6" w:space="0" w:color="auto"/>
              <w:bottom w:val="nil"/>
              <w:right w:val="nil"/>
            </w:tcBorders>
          </w:tcPr>
          <w:p w14:paraId="037A129A" w14:textId="77777777" w:rsidR="00164699" w:rsidRDefault="00164699" w:rsidP="007B5225">
            <w:pPr>
              <w:pStyle w:val="TAC"/>
              <w:rPr>
                <w:ins w:id="296" w:author="Frank, 2025-08 PA1" w:date="2025-06-23T11:18:00Z" w16du:dateUtc="2025-06-23T09:18:00Z"/>
              </w:rPr>
            </w:pPr>
          </w:p>
        </w:tc>
        <w:tc>
          <w:tcPr>
            <w:tcW w:w="1104" w:type="dxa"/>
            <w:tcBorders>
              <w:top w:val="nil"/>
              <w:left w:val="nil"/>
              <w:bottom w:val="nil"/>
              <w:right w:val="single" w:sz="4" w:space="0" w:color="auto"/>
            </w:tcBorders>
          </w:tcPr>
          <w:p w14:paraId="7D284714" w14:textId="77777777" w:rsidR="00164699" w:rsidRDefault="00164699" w:rsidP="007B5225">
            <w:pPr>
              <w:pStyle w:val="TAC"/>
              <w:rPr>
                <w:ins w:id="297" w:author="Frank, 2025-08 PA1" w:date="2025-06-23T11:18:00Z" w16du:dateUtc="2025-06-23T09:18:00Z"/>
              </w:rPr>
            </w:pPr>
            <w:ins w:id="298" w:author="Frank, 2025-08 PA1" w:date="2025-06-23T11:18:00Z" w16du:dateUtc="2025-06-23T09:18:00Z">
              <w:r>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0D3BBFC2" w14:textId="5E8E3D62" w:rsidR="00164699" w:rsidRDefault="00164699" w:rsidP="007B5225">
            <w:pPr>
              <w:pStyle w:val="TAC"/>
              <w:rPr>
                <w:ins w:id="299" w:author="Frank, 2025-08 PA1" w:date="2025-06-23T11:18:00Z" w16du:dateUtc="2025-06-23T09:18:00Z"/>
                <w:lang w:eastAsia="zh-CN"/>
              </w:rPr>
            </w:pPr>
            <w:ins w:id="300" w:author="Frank, 2025-08 PA1" w:date="2025-06-23T11:18:00Z" w16du:dateUtc="2025-06-23T09:18:00Z">
              <w:r>
                <w:t xml:space="preserve">Length = </w:t>
              </w:r>
            </w:ins>
            <w:ins w:id="301" w:author="Frank, 2025-08 PA1" w:date="2025-06-23T11:23:00Z" w16du:dateUtc="2025-06-23T09:23:00Z">
              <w:r w:rsidR="00F05532">
                <w:t>1</w:t>
              </w:r>
            </w:ins>
            <w:ins w:id="302" w:author="Frank, 2025-08 PA1" w:date="2025-06-23T11:18:00Z" w16du:dateUtc="2025-06-23T09:18:00Z">
              <w:r>
                <w:rPr>
                  <w:lang w:eastAsia="zh-CN"/>
                </w:rPr>
                <w:t xml:space="preserve"> </w:t>
              </w:r>
            </w:ins>
          </w:p>
        </w:tc>
        <w:tc>
          <w:tcPr>
            <w:tcW w:w="588" w:type="dxa"/>
            <w:tcBorders>
              <w:top w:val="nil"/>
              <w:left w:val="single" w:sz="4" w:space="0" w:color="auto"/>
              <w:bottom w:val="nil"/>
              <w:right w:val="single" w:sz="6" w:space="0" w:color="auto"/>
            </w:tcBorders>
          </w:tcPr>
          <w:p w14:paraId="483821C2" w14:textId="77777777" w:rsidR="00164699" w:rsidRDefault="00164699" w:rsidP="007B5225">
            <w:pPr>
              <w:pStyle w:val="TAC"/>
              <w:rPr>
                <w:ins w:id="303" w:author="Frank, 2025-08 PA1" w:date="2025-06-23T11:18:00Z" w16du:dateUtc="2025-06-23T09:18:00Z"/>
              </w:rPr>
            </w:pPr>
          </w:p>
        </w:tc>
      </w:tr>
      <w:tr w:rsidR="00164699" w14:paraId="034DFCCF" w14:textId="77777777" w:rsidTr="007B5225">
        <w:trPr>
          <w:jc w:val="center"/>
          <w:ins w:id="304" w:author="Frank, 2025-08 PA1" w:date="2025-06-23T11:18:00Z"/>
        </w:trPr>
        <w:tc>
          <w:tcPr>
            <w:tcW w:w="151" w:type="dxa"/>
            <w:tcBorders>
              <w:top w:val="nil"/>
              <w:left w:val="single" w:sz="6" w:space="0" w:color="auto"/>
              <w:bottom w:val="nil"/>
              <w:right w:val="nil"/>
            </w:tcBorders>
          </w:tcPr>
          <w:p w14:paraId="77CD22F2" w14:textId="77777777" w:rsidR="00164699" w:rsidRDefault="00164699" w:rsidP="007B5225">
            <w:pPr>
              <w:pStyle w:val="TAC"/>
              <w:rPr>
                <w:ins w:id="305" w:author="Frank, 2025-08 PA1" w:date="2025-06-23T11:18:00Z" w16du:dateUtc="2025-06-23T09:18:00Z"/>
              </w:rPr>
            </w:pPr>
          </w:p>
        </w:tc>
        <w:tc>
          <w:tcPr>
            <w:tcW w:w="1104" w:type="dxa"/>
            <w:tcBorders>
              <w:top w:val="nil"/>
              <w:left w:val="nil"/>
              <w:bottom w:val="nil"/>
              <w:right w:val="single" w:sz="4" w:space="0" w:color="auto"/>
            </w:tcBorders>
          </w:tcPr>
          <w:p w14:paraId="13C294E7" w14:textId="77777777" w:rsidR="00164699" w:rsidRDefault="00164699" w:rsidP="007B5225">
            <w:pPr>
              <w:pStyle w:val="TAC"/>
              <w:rPr>
                <w:ins w:id="306" w:author="Frank, 2025-08 PA1" w:date="2025-06-23T11:18:00Z" w16du:dateUtc="2025-06-23T09:18:00Z"/>
              </w:rPr>
            </w:pPr>
            <w:ins w:id="307" w:author="Frank, 2025-08 PA1" w:date="2025-06-23T11:18:00Z" w16du:dateUtc="2025-06-23T09:18:00Z">
              <w:r>
                <w:t>5</w:t>
              </w:r>
            </w:ins>
          </w:p>
        </w:tc>
        <w:tc>
          <w:tcPr>
            <w:tcW w:w="4121" w:type="dxa"/>
            <w:gridSpan w:val="7"/>
            <w:tcBorders>
              <w:top w:val="single" w:sz="4" w:space="0" w:color="auto"/>
              <w:left w:val="single" w:sz="4" w:space="0" w:color="auto"/>
              <w:bottom w:val="single" w:sz="4" w:space="0" w:color="auto"/>
              <w:right w:val="single" w:sz="4" w:space="0" w:color="auto"/>
            </w:tcBorders>
          </w:tcPr>
          <w:p w14:paraId="2AD7267B" w14:textId="77777777" w:rsidR="00164699" w:rsidRDefault="00164699" w:rsidP="007B5225">
            <w:pPr>
              <w:pStyle w:val="TAC"/>
              <w:rPr>
                <w:ins w:id="308" w:author="Frank, 2025-08 PA1" w:date="2025-06-23T11:18:00Z" w16du:dateUtc="2025-06-23T09:18:00Z"/>
                <w:lang w:eastAsia="zh-CN"/>
              </w:rPr>
            </w:pPr>
            <w:ins w:id="309" w:author="Frank, 2025-08 PA1" w:date="2025-06-23T11:18:00Z" w16du:dateUtc="2025-06-23T09:18:00Z">
              <w:r>
                <w:rPr>
                  <w:lang w:eastAsia="zh-CN"/>
                </w:rPr>
                <w:t>Spare</w:t>
              </w:r>
            </w:ins>
          </w:p>
        </w:tc>
        <w:tc>
          <w:tcPr>
            <w:tcW w:w="590" w:type="dxa"/>
            <w:tcBorders>
              <w:top w:val="single" w:sz="4" w:space="0" w:color="auto"/>
              <w:left w:val="single" w:sz="4" w:space="0" w:color="auto"/>
              <w:bottom w:val="single" w:sz="4" w:space="0" w:color="auto"/>
              <w:right w:val="single" w:sz="4" w:space="0" w:color="auto"/>
            </w:tcBorders>
          </w:tcPr>
          <w:p w14:paraId="1AEBF7E1" w14:textId="77777777" w:rsidR="00164699" w:rsidRDefault="00164699" w:rsidP="007B5225">
            <w:pPr>
              <w:pStyle w:val="TAC"/>
              <w:rPr>
                <w:ins w:id="310" w:author="Frank, 2025-08 PA1" w:date="2025-06-23T11:18:00Z" w16du:dateUtc="2025-06-23T09:18:00Z"/>
                <w:lang w:eastAsia="zh-CN"/>
              </w:rPr>
            </w:pPr>
            <w:ins w:id="311" w:author="Frank, 2025-08 PA1" w:date="2025-06-23T11:18:00Z" w16du:dateUtc="2025-06-23T09:18:00Z">
              <w:r>
                <w:rPr>
                  <w:lang w:eastAsia="zh-CN"/>
                </w:rPr>
                <w:t>TLMIP</w:t>
              </w:r>
            </w:ins>
          </w:p>
        </w:tc>
        <w:tc>
          <w:tcPr>
            <w:tcW w:w="588" w:type="dxa"/>
            <w:tcBorders>
              <w:top w:val="nil"/>
              <w:left w:val="single" w:sz="4" w:space="0" w:color="auto"/>
              <w:bottom w:val="single" w:sz="4" w:space="0" w:color="auto"/>
              <w:right w:val="single" w:sz="6" w:space="0" w:color="auto"/>
            </w:tcBorders>
          </w:tcPr>
          <w:p w14:paraId="6991393E" w14:textId="77777777" w:rsidR="00164699" w:rsidRDefault="00164699" w:rsidP="007B5225">
            <w:pPr>
              <w:pStyle w:val="TAC"/>
              <w:rPr>
                <w:ins w:id="312" w:author="Frank, 2025-08 PA1" w:date="2025-06-23T11:18:00Z" w16du:dateUtc="2025-06-23T09:18:00Z"/>
              </w:rPr>
            </w:pPr>
          </w:p>
        </w:tc>
      </w:tr>
    </w:tbl>
    <w:p w14:paraId="263509C9" w14:textId="57DE41A8" w:rsidR="00164699" w:rsidRDefault="00164699" w:rsidP="00164699">
      <w:pPr>
        <w:pStyle w:val="TF"/>
        <w:rPr>
          <w:ins w:id="313" w:author="Frank, 2025-08 PA1" w:date="2025-06-23T11:18:00Z" w16du:dateUtc="2025-06-23T09:18:00Z"/>
        </w:rPr>
      </w:pPr>
      <w:bookmarkStart w:id="314" w:name="_CRFigure8_2_2161"/>
      <w:ins w:id="315" w:author="Frank, 2025-08 PA1" w:date="2025-06-23T11:18:00Z" w16du:dateUtc="2025-06-23T09:18:00Z">
        <w:r>
          <w:t xml:space="preserve">Figure </w:t>
        </w:r>
        <w:bookmarkEnd w:id="314"/>
        <w:r>
          <w:t>8.2.</w:t>
        </w:r>
        <w:r w:rsidRPr="00F22CCA">
          <w:rPr>
            <w:highlight w:val="yellow"/>
          </w:rPr>
          <w:t>bbb</w:t>
        </w:r>
        <w:r>
          <w:t>-1: T</w:t>
        </w:r>
      </w:ins>
      <w:ins w:id="316" w:author="Bruno Landais" w:date="2025-06-23T14:28:00Z" w16du:dateUtc="2025-06-23T12:28:00Z">
        <w:r w:rsidR="0009070F">
          <w:t xml:space="preserve">ransport </w:t>
        </w:r>
      </w:ins>
      <w:ins w:id="317" w:author="Frank, 2025-08 PA1" w:date="2025-06-23T11:18:00Z" w16du:dateUtc="2025-06-23T09:18:00Z">
        <w:r>
          <w:t>L</w:t>
        </w:r>
      </w:ins>
      <w:ins w:id="318" w:author="Bruno Landais" w:date="2025-06-23T14:28:00Z" w16du:dateUtc="2025-06-23T12:28:00Z">
        <w:r w:rsidR="0009070F">
          <w:t xml:space="preserve">evel </w:t>
        </w:r>
      </w:ins>
      <w:ins w:id="319" w:author="Frank, 2025-08 PA1" w:date="2025-06-23T11:18:00Z" w16du:dateUtc="2025-06-23T09:18:00Z">
        <w:r>
          <w:t>M</w:t>
        </w:r>
      </w:ins>
      <w:ins w:id="320" w:author="Bruno Landais" w:date="2025-06-23T14:28:00Z" w16du:dateUtc="2025-06-23T12:28:00Z">
        <w:r w:rsidR="0009070F">
          <w:t>arking</w:t>
        </w:r>
      </w:ins>
      <w:ins w:id="321" w:author="Frank, 2025-08 PA1" w:date="2025-06-23T11:18:00Z" w16du:dateUtc="2025-06-23T09:18:00Z">
        <w:r>
          <w:t xml:space="preserve"> Indications</w:t>
        </w:r>
      </w:ins>
    </w:p>
    <w:p w14:paraId="5BC53BC2" w14:textId="77777777" w:rsidR="00164699" w:rsidRDefault="00164699" w:rsidP="00164699">
      <w:pPr>
        <w:rPr>
          <w:ins w:id="322" w:author="Frank, 2025-08 PA1" w:date="2025-06-23T11:18:00Z" w16du:dateUtc="2025-06-23T09:18:00Z"/>
          <w:lang w:eastAsia="zh-CN"/>
        </w:rPr>
      </w:pPr>
      <w:ins w:id="323" w:author="Frank, 2025-08 PA1" w:date="2025-06-23T11:18:00Z" w16du:dateUtc="2025-06-23T09:18:00Z">
        <w:r>
          <w:rPr>
            <w:lang w:eastAsia="zh-CN"/>
          </w:rPr>
          <w:t>The following bits within Octet 5 shall indicate:</w:t>
        </w:r>
      </w:ins>
    </w:p>
    <w:p w14:paraId="38927637" w14:textId="6A1C3B1E" w:rsidR="00164699" w:rsidRDefault="00164699" w:rsidP="00164699">
      <w:pPr>
        <w:pStyle w:val="B1"/>
        <w:rPr>
          <w:ins w:id="324" w:author="Frank, 2025-08 PA1" w:date="2025-06-23T11:18:00Z" w16du:dateUtc="2025-06-23T09:18:00Z"/>
        </w:rPr>
      </w:pPr>
      <w:ins w:id="325" w:author="Frank, 2025-08 PA1" w:date="2025-06-23T11:18:00Z" w16du:dateUtc="2025-06-23T09:18:00Z">
        <w:r>
          <w:t>-</w:t>
        </w:r>
        <w:r>
          <w:tab/>
          <w:t xml:space="preserve">Bit 1 – </w:t>
        </w:r>
        <w:r w:rsidRPr="00B827C7">
          <w:t xml:space="preserve">TLMIP (Transport Level Marking based on the value of the Incoming Packets): </w:t>
        </w:r>
        <w:r>
          <w:t xml:space="preserve">if </w:t>
        </w:r>
        <w:r w:rsidRPr="00B827C7">
          <w:t xml:space="preserve">this flag </w:t>
        </w:r>
        <w:r>
          <w:t xml:space="preserve">is </w:t>
        </w:r>
        <w:r w:rsidRPr="00B827C7">
          <w:t>set to "1"</w:t>
        </w:r>
        <w:r>
          <w:t>, the</w:t>
        </w:r>
        <w:r w:rsidRPr="00B827C7">
          <w:t xml:space="preserve"> UPF, e.g. a I-UPF</w:t>
        </w:r>
        <w:r>
          <w:t xml:space="preserve">, shall </w:t>
        </w:r>
      </w:ins>
      <w:ins w:id="326" w:author="Bruno Landais" w:date="2025-06-23T14:30:00Z" w16du:dateUtc="2025-06-23T12:30:00Z">
        <w:r w:rsidR="00945AFD">
          <w:t>derive</w:t>
        </w:r>
      </w:ins>
      <w:ins w:id="327" w:author="Frank, 2025-08 PA1" w:date="2025-06-23T11:26:00Z" w16du:dateUtc="2025-06-23T09:26:00Z">
        <w:r w:rsidR="00886B95">
          <w:t xml:space="preserve"> the </w:t>
        </w:r>
      </w:ins>
      <w:ins w:id="328" w:author="Frank, 2025-08 PA1" w:date="2025-06-23T11:27:00Z" w16du:dateUtc="2025-06-23T09:27:00Z">
        <w:r w:rsidR="00D31519">
          <w:t xml:space="preserve">value of the </w:t>
        </w:r>
      </w:ins>
      <w:ins w:id="329" w:author="Frank, 2025-08 PA1" w:date="2025-06-23T11:26:00Z" w16du:dateUtc="2025-06-23T09:26:00Z">
        <w:r w:rsidR="00886B95">
          <w:t xml:space="preserve">DSCP </w:t>
        </w:r>
      </w:ins>
      <w:ins w:id="330" w:author="Frank, 2025-08 PA1" w:date="2025-06-23T11:18:00Z" w16du:dateUtc="2025-06-23T09:18:00Z">
        <w:r w:rsidRPr="00B827C7">
          <w:t xml:space="preserve">in the TOS/Traffic Class field of the outer IP header of </w:t>
        </w:r>
      </w:ins>
      <w:ins w:id="331" w:author="Frank, 2025-08 PA1" w:date="2025-06-23T11:28:00Z" w16du:dateUtc="2025-06-23T09:28:00Z">
        <w:r w:rsidR="00D31519">
          <w:t xml:space="preserve">the </w:t>
        </w:r>
      </w:ins>
      <w:ins w:id="332" w:author="Frank, 2025-08 PA1" w:date="2025-06-23T11:29:00Z" w16du:dateUtc="2025-06-23T09:29:00Z">
        <w:r w:rsidR="00BA4C3F">
          <w:t xml:space="preserve">outgoing </w:t>
        </w:r>
      </w:ins>
      <w:ins w:id="333" w:author="Frank, 2025-08 PA1" w:date="2025-06-23T11:28:00Z" w16du:dateUtc="2025-06-23T09:28:00Z">
        <w:r w:rsidR="00D31519">
          <w:t xml:space="preserve">packets </w:t>
        </w:r>
      </w:ins>
      <w:ins w:id="334" w:author="Frank, 2025-08 PA1" w:date="2025-06-23T11:30:00Z" w16du:dateUtc="2025-06-23T09:30:00Z">
        <w:r w:rsidR="00C15DE1">
          <w:t>(e.g. over N3</w:t>
        </w:r>
      </w:ins>
      <w:ins w:id="335" w:author="Bruno Landais" w:date="2025-06-23T14:33:00Z" w16du:dateUtc="2025-06-23T12:33:00Z">
        <w:r w:rsidR="00A9252B">
          <w:t xml:space="preserve"> or N9</w:t>
        </w:r>
      </w:ins>
      <w:ins w:id="336" w:author="Frank, 2025-08 PA1" w:date="2025-06-23T11:30:00Z" w16du:dateUtc="2025-06-23T09:30:00Z">
        <w:r w:rsidR="00C15DE1">
          <w:t xml:space="preserve">) </w:t>
        </w:r>
      </w:ins>
      <w:ins w:id="337" w:author="Frank, 2025-08 PA1" w:date="2025-06-23T11:29:00Z" w16du:dateUtc="2025-06-23T09:29:00Z">
        <w:r w:rsidR="001D3189">
          <w:t xml:space="preserve">based on the </w:t>
        </w:r>
      </w:ins>
      <w:ins w:id="338" w:author="Bruno Landais" w:date="2025-06-23T14:31:00Z" w16du:dateUtc="2025-06-23T12:31:00Z">
        <w:r w:rsidR="00945AFD">
          <w:t xml:space="preserve">value of the DSCP </w:t>
        </w:r>
      </w:ins>
      <w:ins w:id="339" w:author="Frank, 2025-08 PA1" w:date="2025-06-23T11:30:00Z" w16du:dateUtc="2025-06-23T09:30:00Z">
        <w:r w:rsidR="001D3189">
          <w:t>in</w:t>
        </w:r>
      </w:ins>
      <w:ins w:id="340" w:author="Frank, 2025-08 PA1" w:date="2025-06-23T11:28:00Z" w16du:dateUtc="2025-06-23T09:28:00Z">
        <w:r w:rsidR="00D31519">
          <w:t xml:space="preserve"> </w:t>
        </w:r>
      </w:ins>
      <w:ins w:id="341" w:author="Frank, 2025-08 PA1" w:date="2025-06-23T11:18:00Z" w16du:dateUtc="2025-06-23T09:18:00Z">
        <w:r w:rsidRPr="00B827C7">
          <w:t>the incoming packets</w:t>
        </w:r>
        <w:r>
          <w:t xml:space="preserve"> </w:t>
        </w:r>
      </w:ins>
      <w:ins w:id="342" w:author="Frank, 2025-08 PA1" w:date="2025-06-23T11:31:00Z" w16du:dateUtc="2025-06-23T09:31:00Z">
        <w:r w:rsidR="00CB6A6F">
          <w:t>(</w:t>
        </w:r>
      </w:ins>
      <w:ins w:id="343" w:author="Frank, 2025-08 PA1" w:date="2025-06-23T11:18:00Z" w16du:dateUtc="2025-06-23T09:18:00Z">
        <w:r w:rsidRPr="00B827C7">
          <w:t xml:space="preserve">e.g. </w:t>
        </w:r>
        <w:r>
          <w:t xml:space="preserve">received </w:t>
        </w:r>
        <w:r w:rsidRPr="00B827C7">
          <w:t>over N9</w:t>
        </w:r>
      </w:ins>
      <w:ins w:id="344" w:author="Bruno Landais" w:date="2025-06-23T14:33:00Z" w16du:dateUtc="2025-06-23T12:33:00Z">
        <w:r w:rsidR="00A9252B">
          <w:t xml:space="preserve"> or N3 respectively</w:t>
        </w:r>
      </w:ins>
      <w:ins w:id="345" w:author="Frank, 2025-08 PA1" w:date="2025-06-23T11:31:00Z" w16du:dateUtc="2025-06-23T09:31:00Z">
        <w:r w:rsidR="00CB6A6F">
          <w:t>)</w:t>
        </w:r>
      </w:ins>
      <w:ins w:id="346" w:author="Frank, 2025-08 PA1" w:date="2025-06-23T11:18:00Z" w16du:dateUtc="2025-06-23T09:18:00Z">
        <w:r w:rsidRPr="00B827C7">
          <w:t xml:space="preserve">. </w:t>
        </w:r>
      </w:ins>
      <w:ins w:id="347" w:author="Frank, 2025-08 PA1" w:date="2025-06-23T11:31:00Z" w16du:dateUtc="2025-06-23T09:31:00Z">
        <w:r w:rsidR="00CB6A6F">
          <w:t>S</w:t>
        </w:r>
      </w:ins>
      <w:ins w:id="348" w:author="Frank, 2025-08 PA1" w:date="2025-06-23T11:18:00Z" w16du:dateUtc="2025-06-23T09:18:00Z">
        <w:r w:rsidRPr="00B827C7">
          <w:t xml:space="preserve">ee </w:t>
        </w:r>
        <w:r>
          <w:t xml:space="preserve">also </w:t>
        </w:r>
        <w:r w:rsidRPr="00B827C7">
          <w:t>clause 5.4.13.</w:t>
        </w:r>
      </w:ins>
    </w:p>
    <w:p w14:paraId="65CDF5AB" w14:textId="77777777" w:rsidR="00164699" w:rsidRDefault="00164699" w:rsidP="00164699">
      <w:pPr>
        <w:pStyle w:val="B1"/>
        <w:rPr>
          <w:ins w:id="349" w:author="Frank, 2025-08 PA1" w:date="2025-06-23T11:18:00Z" w16du:dateUtc="2025-06-23T09:18:00Z"/>
        </w:rPr>
      </w:pPr>
      <w:ins w:id="350" w:author="Frank, 2025-08 PA1" w:date="2025-06-23T11:18:00Z" w16du:dateUtc="2025-06-23T09:18:00Z">
        <w:r>
          <w:t>-</w:t>
        </w:r>
        <w:r>
          <w:tab/>
          <w:t>Bit 2 to 8 – Spare, for future use, shall be set to "0" by the sender and discarded by the receiver.</w:t>
        </w:r>
      </w:ins>
    </w:p>
    <w:p w14:paraId="42995A39" w14:textId="77777777" w:rsidR="002006DC" w:rsidRPr="00164699" w:rsidRDefault="002006DC" w:rsidP="004956B1"/>
    <w:bookmarkEnd w:id="2"/>
    <w:bookmarkEnd w:id="3"/>
    <w:bookmarkEnd w:id="4"/>
    <w:bookmarkEnd w:id="5"/>
    <w:bookmarkEnd w:id="6"/>
    <w:bookmarkEnd w:id="7"/>
    <w:bookmarkEnd w:id="8"/>
    <w:bookmarkEnd w:id="9"/>
    <w:bookmarkEnd w:id="10"/>
    <w:bookmarkEnd w:id="11"/>
    <w:bookmarkEnd w:id="12"/>
    <w:bookmarkEnd w:id="13"/>
    <w:bookmarkEnd w:id="14"/>
    <w:bookmarkEnd w:id="15"/>
    <w:p w14:paraId="411A9B9C" w14:textId="0BB79878" w:rsidR="0018792E" w:rsidRPr="00841F6F" w:rsidRDefault="0018792E" w:rsidP="00B97901">
      <w:pPr>
        <w:rPr>
          <w:noProof/>
          <w:color w:val="000000" w:themeColor="text1"/>
          <w:sz w:val="32"/>
          <w:szCs w:val="32"/>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6F1D9" w14:textId="77777777" w:rsidR="00881BDB" w:rsidRDefault="00881BDB">
      <w:r>
        <w:separator/>
      </w:r>
    </w:p>
  </w:endnote>
  <w:endnote w:type="continuationSeparator" w:id="0">
    <w:p w14:paraId="74D7B2C2" w14:textId="77777777" w:rsidR="00881BDB" w:rsidRDefault="00881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D9E0A" w14:textId="77777777" w:rsidR="00881BDB" w:rsidRDefault="00881BDB">
      <w:r>
        <w:separator/>
      </w:r>
    </w:p>
  </w:footnote>
  <w:footnote w:type="continuationSeparator" w:id="0">
    <w:p w14:paraId="4A30B5FB" w14:textId="77777777" w:rsidR="00881BDB" w:rsidRDefault="00881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08 PA1">
    <w15:presenceInfo w15:providerId="None" w15:userId="Frank, 2025-08 PA1"/>
  </w15:person>
  <w15:person w15:author="Bruno Landais">
    <w15:presenceInfo w15:providerId="None" w15:userId="Bruno Landais"/>
  </w15:person>
  <w15:person w15:author="Frank, 2025-08 PA2">
    <w15:presenceInfo w15:providerId="None" w15:userId="Frank, 2025-08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A5"/>
    <w:rsid w:val="00005744"/>
    <w:rsid w:val="0001238F"/>
    <w:rsid w:val="00022E4A"/>
    <w:rsid w:val="000237B4"/>
    <w:rsid w:val="00070E09"/>
    <w:rsid w:val="00071F46"/>
    <w:rsid w:val="00076541"/>
    <w:rsid w:val="000801E9"/>
    <w:rsid w:val="00085A17"/>
    <w:rsid w:val="000878B5"/>
    <w:rsid w:val="0009031C"/>
    <w:rsid w:val="0009070F"/>
    <w:rsid w:val="00093756"/>
    <w:rsid w:val="000A6394"/>
    <w:rsid w:val="000B275F"/>
    <w:rsid w:val="000B7FED"/>
    <w:rsid w:val="000C038A"/>
    <w:rsid w:val="000C6598"/>
    <w:rsid w:val="000D44B3"/>
    <w:rsid w:val="000F6CD0"/>
    <w:rsid w:val="001204B8"/>
    <w:rsid w:val="00130C71"/>
    <w:rsid w:val="001354C3"/>
    <w:rsid w:val="00135A05"/>
    <w:rsid w:val="0013776B"/>
    <w:rsid w:val="00145D43"/>
    <w:rsid w:val="0016029F"/>
    <w:rsid w:val="00160DC7"/>
    <w:rsid w:val="00161987"/>
    <w:rsid w:val="00164699"/>
    <w:rsid w:val="00165003"/>
    <w:rsid w:val="00167A63"/>
    <w:rsid w:val="00182C35"/>
    <w:rsid w:val="0018792E"/>
    <w:rsid w:val="00192C46"/>
    <w:rsid w:val="00196020"/>
    <w:rsid w:val="001964F7"/>
    <w:rsid w:val="001A08B3"/>
    <w:rsid w:val="001A7807"/>
    <w:rsid w:val="001A7B60"/>
    <w:rsid w:val="001B52F0"/>
    <w:rsid w:val="001B7A65"/>
    <w:rsid w:val="001D3189"/>
    <w:rsid w:val="001D7EDF"/>
    <w:rsid w:val="001E158C"/>
    <w:rsid w:val="001E41F3"/>
    <w:rsid w:val="001E49CA"/>
    <w:rsid w:val="002006DC"/>
    <w:rsid w:val="00203B22"/>
    <w:rsid w:val="00216F15"/>
    <w:rsid w:val="00243FE3"/>
    <w:rsid w:val="00245451"/>
    <w:rsid w:val="0024676B"/>
    <w:rsid w:val="00253E9F"/>
    <w:rsid w:val="0026004D"/>
    <w:rsid w:val="002640DD"/>
    <w:rsid w:val="00266475"/>
    <w:rsid w:val="00275D12"/>
    <w:rsid w:val="00281CC5"/>
    <w:rsid w:val="00284FEB"/>
    <w:rsid w:val="002858F0"/>
    <w:rsid w:val="002860C4"/>
    <w:rsid w:val="002937CA"/>
    <w:rsid w:val="002A6C3B"/>
    <w:rsid w:val="002B0EC8"/>
    <w:rsid w:val="002B5741"/>
    <w:rsid w:val="002B78E0"/>
    <w:rsid w:val="002C3FAF"/>
    <w:rsid w:val="002C6F8E"/>
    <w:rsid w:val="002D7CA2"/>
    <w:rsid w:val="002E0C99"/>
    <w:rsid w:val="002E15A0"/>
    <w:rsid w:val="002E377D"/>
    <w:rsid w:val="002E472E"/>
    <w:rsid w:val="00305409"/>
    <w:rsid w:val="0030583A"/>
    <w:rsid w:val="00310CE8"/>
    <w:rsid w:val="00313C08"/>
    <w:rsid w:val="003541E2"/>
    <w:rsid w:val="003609EF"/>
    <w:rsid w:val="0036231A"/>
    <w:rsid w:val="00374DD4"/>
    <w:rsid w:val="00381D41"/>
    <w:rsid w:val="003833D4"/>
    <w:rsid w:val="00397055"/>
    <w:rsid w:val="003B2CBE"/>
    <w:rsid w:val="003D1379"/>
    <w:rsid w:val="003D34F7"/>
    <w:rsid w:val="003E1A36"/>
    <w:rsid w:val="003E4ABB"/>
    <w:rsid w:val="003E73B1"/>
    <w:rsid w:val="00401F64"/>
    <w:rsid w:val="00410371"/>
    <w:rsid w:val="004242F1"/>
    <w:rsid w:val="00434282"/>
    <w:rsid w:val="00452AC1"/>
    <w:rsid w:val="00481DF8"/>
    <w:rsid w:val="0048526C"/>
    <w:rsid w:val="00485585"/>
    <w:rsid w:val="00492251"/>
    <w:rsid w:val="004956B1"/>
    <w:rsid w:val="0049695D"/>
    <w:rsid w:val="004A35A0"/>
    <w:rsid w:val="004A7F08"/>
    <w:rsid w:val="004B269D"/>
    <w:rsid w:val="004B75B7"/>
    <w:rsid w:val="004C1AD1"/>
    <w:rsid w:val="004C2751"/>
    <w:rsid w:val="004C38F8"/>
    <w:rsid w:val="004C7F43"/>
    <w:rsid w:val="004D5C4F"/>
    <w:rsid w:val="004F3208"/>
    <w:rsid w:val="004F3F2F"/>
    <w:rsid w:val="00513A40"/>
    <w:rsid w:val="005141D9"/>
    <w:rsid w:val="0051580D"/>
    <w:rsid w:val="00521A3A"/>
    <w:rsid w:val="00527AEA"/>
    <w:rsid w:val="00535A41"/>
    <w:rsid w:val="00544CEA"/>
    <w:rsid w:val="00545E16"/>
    <w:rsid w:val="00547111"/>
    <w:rsid w:val="00554A90"/>
    <w:rsid w:val="00560BE7"/>
    <w:rsid w:val="005621B4"/>
    <w:rsid w:val="00567497"/>
    <w:rsid w:val="00571FE9"/>
    <w:rsid w:val="00572837"/>
    <w:rsid w:val="0058656F"/>
    <w:rsid w:val="00592D74"/>
    <w:rsid w:val="005A0F3E"/>
    <w:rsid w:val="005A3A8D"/>
    <w:rsid w:val="005D6FC8"/>
    <w:rsid w:val="005E2C44"/>
    <w:rsid w:val="005E4A29"/>
    <w:rsid w:val="005F1C43"/>
    <w:rsid w:val="006131AE"/>
    <w:rsid w:val="00621188"/>
    <w:rsid w:val="006257ED"/>
    <w:rsid w:val="006326A5"/>
    <w:rsid w:val="006337CB"/>
    <w:rsid w:val="00637FED"/>
    <w:rsid w:val="00641B0F"/>
    <w:rsid w:val="00653926"/>
    <w:rsid w:val="006539C4"/>
    <w:rsid w:val="00653DE4"/>
    <w:rsid w:val="00657396"/>
    <w:rsid w:val="00665C47"/>
    <w:rsid w:val="006931F1"/>
    <w:rsid w:val="00695808"/>
    <w:rsid w:val="00695C58"/>
    <w:rsid w:val="00695DD0"/>
    <w:rsid w:val="006A3B8E"/>
    <w:rsid w:val="006B46FB"/>
    <w:rsid w:val="006B7DBD"/>
    <w:rsid w:val="006C41A6"/>
    <w:rsid w:val="006D534F"/>
    <w:rsid w:val="006E04B3"/>
    <w:rsid w:val="006E0BDE"/>
    <w:rsid w:val="006E19DF"/>
    <w:rsid w:val="006E21FB"/>
    <w:rsid w:val="006E399C"/>
    <w:rsid w:val="006E4AC1"/>
    <w:rsid w:val="006F5628"/>
    <w:rsid w:val="00700BA8"/>
    <w:rsid w:val="00733791"/>
    <w:rsid w:val="0074028E"/>
    <w:rsid w:val="00741FDA"/>
    <w:rsid w:val="007441A2"/>
    <w:rsid w:val="00755B7D"/>
    <w:rsid w:val="007579C4"/>
    <w:rsid w:val="0076032E"/>
    <w:rsid w:val="00766FA6"/>
    <w:rsid w:val="007731DF"/>
    <w:rsid w:val="00787BD1"/>
    <w:rsid w:val="00792342"/>
    <w:rsid w:val="007977A8"/>
    <w:rsid w:val="007A20D9"/>
    <w:rsid w:val="007A259C"/>
    <w:rsid w:val="007B512A"/>
    <w:rsid w:val="007B7C97"/>
    <w:rsid w:val="007C2097"/>
    <w:rsid w:val="007D450D"/>
    <w:rsid w:val="007D4A29"/>
    <w:rsid w:val="007D5FF1"/>
    <w:rsid w:val="007D6469"/>
    <w:rsid w:val="007D6A07"/>
    <w:rsid w:val="007F7259"/>
    <w:rsid w:val="00803E43"/>
    <w:rsid w:val="008040A8"/>
    <w:rsid w:val="008279FA"/>
    <w:rsid w:val="008352B5"/>
    <w:rsid w:val="00841F6F"/>
    <w:rsid w:val="00842A13"/>
    <w:rsid w:val="00847E97"/>
    <w:rsid w:val="00851655"/>
    <w:rsid w:val="00860706"/>
    <w:rsid w:val="00861585"/>
    <w:rsid w:val="008626E7"/>
    <w:rsid w:val="00870DE8"/>
    <w:rsid w:val="00870EE7"/>
    <w:rsid w:val="00877A72"/>
    <w:rsid w:val="00881BDB"/>
    <w:rsid w:val="00884595"/>
    <w:rsid w:val="008863B9"/>
    <w:rsid w:val="00886B95"/>
    <w:rsid w:val="008962B2"/>
    <w:rsid w:val="008A2A0C"/>
    <w:rsid w:val="008A45A6"/>
    <w:rsid w:val="008A586F"/>
    <w:rsid w:val="008A790C"/>
    <w:rsid w:val="008B4BB5"/>
    <w:rsid w:val="008B7655"/>
    <w:rsid w:val="008D0260"/>
    <w:rsid w:val="008D3CCC"/>
    <w:rsid w:val="008F003B"/>
    <w:rsid w:val="008F247F"/>
    <w:rsid w:val="008F3789"/>
    <w:rsid w:val="008F686C"/>
    <w:rsid w:val="00903475"/>
    <w:rsid w:val="009148DE"/>
    <w:rsid w:val="00920B9F"/>
    <w:rsid w:val="00921528"/>
    <w:rsid w:val="00923193"/>
    <w:rsid w:val="00924E3F"/>
    <w:rsid w:val="009345D9"/>
    <w:rsid w:val="009364F8"/>
    <w:rsid w:val="00941E30"/>
    <w:rsid w:val="00945AFD"/>
    <w:rsid w:val="009501F6"/>
    <w:rsid w:val="009531B0"/>
    <w:rsid w:val="0096412B"/>
    <w:rsid w:val="009644D3"/>
    <w:rsid w:val="00966825"/>
    <w:rsid w:val="009741B3"/>
    <w:rsid w:val="00975867"/>
    <w:rsid w:val="009777D9"/>
    <w:rsid w:val="00981597"/>
    <w:rsid w:val="00991B88"/>
    <w:rsid w:val="0099740F"/>
    <w:rsid w:val="009A41D5"/>
    <w:rsid w:val="009A5753"/>
    <w:rsid w:val="009A579D"/>
    <w:rsid w:val="009A752C"/>
    <w:rsid w:val="009B2AF4"/>
    <w:rsid w:val="009B3932"/>
    <w:rsid w:val="009C0051"/>
    <w:rsid w:val="009C710B"/>
    <w:rsid w:val="009D11F4"/>
    <w:rsid w:val="009D3C8A"/>
    <w:rsid w:val="009D735D"/>
    <w:rsid w:val="009E3297"/>
    <w:rsid w:val="009F734F"/>
    <w:rsid w:val="00A04FA6"/>
    <w:rsid w:val="00A06987"/>
    <w:rsid w:val="00A117B2"/>
    <w:rsid w:val="00A13CD9"/>
    <w:rsid w:val="00A20272"/>
    <w:rsid w:val="00A23A6E"/>
    <w:rsid w:val="00A246B6"/>
    <w:rsid w:val="00A246EB"/>
    <w:rsid w:val="00A2546A"/>
    <w:rsid w:val="00A42FD2"/>
    <w:rsid w:val="00A47E70"/>
    <w:rsid w:val="00A50CF0"/>
    <w:rsid w:val="00A606F5"/>
    <w:rsid w:val="00A61013"/>
    <w:rsid w:val="00A72980"/>
    <w:rsid w:val="00A733CD"/>
    <w:rsid w:val="00A7671C"/>
    <w:rsid w:val="00A90FC2"/>
    <w:rsid w:val="00A919D1"/>
    <w:rsid w:val="00A91C4E"/>
    <w:rsid w:val="00A9252B"/>
    <w:rsid w:val="00A936F4"/>
    <w:rsid w:val="00AA2CBC"/>
    <w:rsid w:val="00AA484B"/>
    <w:rsid w:val="00AB3A4B"/>
    <w:rsid w:val="00AC42CD"/>
    <w:rsid w:val="00AC5820"/>
    <w:rsid w:val="00AC5F05"/>
    <w:rsid w:val="00AC6823"/>
    <w:rsid w:val="00AD1CD8"/>
    <w:rsid w:val="00AD66A7"/>
    <w:rsid w:val="00AE2F9C"/>
    <w:rsid w:val="00AE3EE9"/>
    <w:rsid w:val="00AE519F"/>
    <w:rsid w:val="00AE6F1A"/>
    <w:rsid w:val="00AF405F"/>
    <w:rsid w:val="00AF48C4"/>
    <w:rsid w:val="00B233DF"/>
    <w:rsid w:val="00B258BB"/>
    <w:rsid w:val="00B26FEF"/>
    <w:rsid w:val="00B45777"/>
    <w:rsid w:val="00B57318"/>
    <w:rsid w:val="00B61804"/>
    <w:rsid w:val="00B67B97"/>
    <w:rsid w:val="00B75C8B"/>
    <w:rsid w:val="00B827C7"/>
    <w:rsid w:val="00B9513B"/>
    <w:rsid w:val="00B968C8"/>
    <w:rsid w:val="00B97901"/>
    <w:rsid w:val="00BA0325"/>
    <w:rsid w:val="00BA28E2"/>
    <w:rsid w:val="00BA3EC5"/>
    <w:rsid w:val="00BA4C3F"/>
    <w:rsid w:val="00BA51D9"/>
    <w:rsid w:val="00BA775D"/>
    <w:rsid w:val="00BB5DFC"/>
    <w:rsid w:val="00BD279D"/>
    <w:rsid w:val="00BD593E"/>
    <w:rsid w:val="00BD62CA"/>
    <w:rsid w:val="00BD6BB8"/>
    <w:rsid w:val="00C106CD"/>
    <w:rsid w:val="00C12AD6"/>
    <w:rsid w:val="00C14424"/>
    <w:rsid w:val="00C158D7"/>
    <w:rsid w:val="00C15DE1"/>
    <w:rsid w:val="00C23664"/>
    <w:rsid w:val="00C30FEE"/>
    <w:rsid w:val="00C374D4"/>
    <w:rsid w:val="00C41F52"/>
    <w:rsid w:val="00C42E60"/>
    <w:rsid w:val="00C42F4D"/>
    <w:rsid w:val="00C45EA1"/>
    <w:rsid w:val="00C556CD"/>
    <w:rsid w:val="00C66BA2"/>
    <w:rsid w:val="00C679AD"/>
    <w:rsid w:val="00C870F6"/>
    <w:rsid w:val="00C95985"/>
    <w:rsid w:val="00CA0F06"/>
    <w:rsid w:val="00CA404F"/>
    <w:rsid w:val="00CB6A6F"/>
    <w:rsid w:val="00CB768B"/>
    <w:rsid w:val="00CC5026"/>
    <w:rsid w:val="00CC5106"/>
    <w:rsid w:val="00CC68D0"/>
    <w:rsid w:val="00CF51B3"/>
    <w:rsid w:val="00D03223"/>
    <w:rsid w:val="00D036A8"/>
    <w:rsid w:val="00D03F9A"/>
    <w:rsid w:val="00D06D51"/>
    <w:rsid w:val="00D14242"/>
    <w:rsid w:val="00D24991"/>
    <w:rsid w:val="00D264C3"/>
    <w:rsid w:val="00D27019"/>
    <w:rsid w:val="00D31519"/>
    <w:rsid w:val="00D4213F"/>
    <w:rsid w:val="00D474B4"/>
    <w:rsid w:val="00D50255"/>
    <w:rsid w:val="00D56AB4"/>
    <w:rsid w:val="00D61251"/>
    <w:rsid w:val="00D64303"/>
    <w:rsid w:val="00D66520"/>
    <w:rsid w:val="00D66C74"/>
    <w:rsid w:val="00D84AE9"/>
    <w:rsid w:val="00D85BA2"/>
    <w:rsid w:val="00D9124E"/>
    <w:rsid w:val="00DA39B6"/>
    <w:rsid w:val="00DA7715"/>
    <w:rsid w:val="00DC106A"/>
    <w:rsid w:val="00DD243F"/>
    <w:rsid w:val="00DE34CF"/>
    <w:rsid w:val="00E04070"/>
    <w:rsid w:val="00E04104"/>
    <w:rsid w:val="00E05F6F"/>
    <w:rsid w:val="00E13F3D"/>
    <w:rsid w:val="00E15100"/>
    <w:rsid w:val="00E25ED8"/>
    <w:rsid w:val="00E34898"/>
    <w:rsid w:val="00E359C4"/>
    <w:rsid w:val="00E5720C"/>
    <w:rsid w:val="00E60DA4"/>
    <w:rsid w:val="00E62CF1"/>
    <w:rsid w:val="00E64E0A"/>
    <w:rsid w:val="00E74D70"/>
    <w:rsid w:val="00E77F78"/>
    <w:rsid w:val="00E823FC"/>
    <w:rsid w:val="00E82FC3"/>
    <w:rsid w:val="00E83FE4"/>
    <w:rsid w:val="00E86866"/>
    <w:rsid w:val="00E86C45"/>
    <w:rsid w:val="00E91463"/>
    <w:rsid w:val="00E91D11"/>
    <w:rsid w:val="00E93261"/>
    <w:rsid w:val="00EA612B"/>
    <w:rsid w:val="00EB09B7"/>
    <w:rsid w:val="00EB5D82"/>
    <w:rsid w:val="00EC020C"/>
    <w:rsid w:val="00EC5B0E"/>
    <w:rsid w:val="00EC7420"/>
    <w:rsid w:val="00ED12ED"/>
    <w:rsid w:val="00EE7D7C"/>
    <w:rsid w:val="00F01B9B"/>
    <w:rsid w:val="00F05532"/>
    <w:rsid w:val="00F11DE7"/>
    <w:rsid w:val="00F22CCA"/>
    <w:rsid w:val="00F25D98"/>
    <w:rsid w:val="00F300FB"/>
    <w:rsid w:val="00F324E9"/>
    <w:rsid w:val="00F44325"/>
    <w:rsid w:val="00F4496D"/>
    <w:rsid w:val="00F746FA"/>
    <w:rsid w:val="00F81934"/>
    <w:rsid w:val="00F87F86"/>
    <w:rsid w:val="00FA30F5"/>
    <w:rsid w:val="00FA34C7"/>
    <w:rsid w:val="00FB5F16"/>
    <w:rsid w:val="00FB6386"/>
    <w:rsid w:val="00FD236A"/>
    <w:rsid w:val="00FE59C5"/>
    <w:rsid w:val="00FE69F5"/>
    <w:rsid w:val="00FF06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semiHidden/>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semiHidden/>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5377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ur02.safelinks.protection.outlook.com/?url=https%3A%2F%2Fwww.3gpp.org%2Fftp%2Ftsg_sa%2FWG2_Arch%2FTSGS2_169_Fukuoka_2025-05%2FDocs%2FS2-2505973.zip&amp;data=05%7C02%7Cfrank.yong.yang%40ericsson.com%7Ca0452e8caf1c4ca5d24308ddaff90252%7C92e84cebfbfd47abbe52080c6b87953f%7C0%7C0%7C638860206197159894%7CUnknown%7CTWFpbGZsb3d8eyJFbXB0eU1hcGkiOnRydWUsIlYiOiIwLjAuMDAwMCIsIlAiOiJXaW4zMiIsIkFOIjoiTWFpbCIsIldUIjoyfQ%3D%3D%7C0%7C%7C%7C&amp;sdata=nsO6EZZ%2BBA%2BaeCFkAh3Qp4V5DW902qzG0SXXhjam7fg%3D&amp;reserved=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20</Pages>
  <Words>7763</Words>
  <Characters>44250</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2025-08 PA5</cp:lastModifiedBy>
  <cp:revision>2</cp:revision>
  <cp:lastPrinted>1899-12-31T23:00:00Z</cp:lastPrinted>
  <dcterms:created xsi:type="dcterms:W3CDTF">2025-08-14T09:15:00Z</dcterms:created>
  <dcterms:modified xsi:type="dcterms:W3CDTF">2025-08-14T09:15:00Z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